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2F69E" w14:textId="77777777" w:rsidR="002A0922" w:rsidRPr="00EF292B" w:rsidRDefault="00C639D2" w:rsidP="002A0922">
      <w:pPr>
        <w:shd w:val="clear" w:color="auto" w:fill="FFFFFF"/>
        <w:spacing w:line="276" w:lineRule="auto"/>
        <w:rPr>
          <w:rFonts w:ascii="Times New Roman" w:eastAsia="Times New Roman" w:hAnsi="Times New Roman" w:cs="Times New Roman"/>
          <w:b/>
          <w:bCs/>
          <w:color w:val="333333"/>
          <w:sz w:val="24"/>
          <w:szCs w:val="24"/>
          <w:lang w:val="fr-FR"/>
        </w:rPr>
      </w:pPr>
      <w:r w:rsidRPr="00EF292B">
        <w:rPr>
          <w:rFonts w:ascii="Times New Roman" w:eastAsia="Times New Roman" w:hAnsi="Times New Roman" w:cs="Times New Roman"/>
          <w:b/>
          <w:bCs/>
          <w:color w:val="333333"/>
          <w:sz w:val="24"/>
          <w:szCs w:val="24"/>
          <w:lang w:val="fr-FR"/>
        </w:rPr>
        <w:t xml:space="preserve">Session : Le recours aux trajectoires auto-biographiques dans les </w:t>
      </w:r>
      <w:r w:rsidRPr="00EF292B">
        <w:rPr>
          <w:rFonts w:ascii="Times New Roman" w:eastAsia="Times New Roman" w:hAnsi="Times New Roman" w:cs="Times New Roman"/>
          <w:b/>
          <w:bCs/>
          <w:i/>
          <w:iCs/>
          <w:color w:val="333333"/>
          <w:sz w:val="24"/>
          <w:szCs w:val="24"/>
          <w:lang w:val="fr-FR"/>
        </w:rPr>
        <w:t>Deaf Studies </w:t>
      </w:r>
      <w:r w:rsidRPr="00EF292B">
        <w:rPr>
          <w:rFonts w:ascii="Times New Roman" w:eastAsia="Times New Roman" w:hAnsi="Times New Roman" w:cs="Times New Roman"/>
          <w:b/>
          <w:bCs/>
          <w:color w:val="333333"/>
          <w:sz w:val="24"/>
          <w:szCs w:val="24"/>
          <w:lang w:val="fr-FR"/>
        </w:rPr>
        <w:t xml:space="preserve">: dimensions méthodologiques, épistémologiques et politiques d’une recherche émancipatrice </w:t>
      </w:r>
    </w:p>
    <w:p w14:paraId="11FBDB93" w14:textId="77777777" w:rsidR="009274CB" w:rsidRPr="00EF292B" w:rsidRDefault="009274CB" w:rsidP="002A0922">
      <w:pPr>
        <w:shd w:val="clear" w:color="auto" w:fill="FFFFFF"/>
        <w:spacing w:line="276" w:lineRule="auto"/>
        <w:rPr>
          <w:rFonts w:ascii="Times New Roman" w:eastAsia="Times New Roman" w:hAnsi="Times New Roman" w:cs="Times New Roman"/>
          <w:b/>
          <w:bCs/>
          <w:color w:val="333333"/>
          <w:sz w:val="24"/>
          <w:szCs w:val="24"/>
          <w:lang w:val="fr-FR"/>
        </w:rPr>
      </w:pPr>
    </w:p>
    <w:p w14:paraId="1F02F3A3" w14:textId="77777777" w:rsidR="000F150E" w:rsidRDefault="00374619" w:rsidP="000F150E">
      <w:pPr>
        <w:shd w:val="clear" w:color="auto" w:fill="FFFFFF"/>
        <w:spacing w:after="0" w:line="276" w:lineRule="auto"/>
        <w:rPr>
          <w:rFonts w:ascii="Times New Roman" w:eastAsia="Times New Roman" w:hAnsi="Times New Roman" w:cs="Times New Roman"/>
          <w:i/>
          <w:color w:val="333333"/>
          <w:sz w:val="24"/>
          <w:szCs w:val="24"/>
          <w:lang w:val="fr-FR"/>
        </w:rPr>
      </w:pPr>
      <w:r w:rsidRPr="00EF292B">
        <w:rPr>
          <w:rFonts w:ascii="Times New Roman" w:eastAsia="Times New Roman" w:hAnsi="Times New Roman" w:cs="Times New Roman"/>
          <w:i/>
          <w:color w:val="333333"/>
          <w:sz w:val="24"/>
          <w:szCs w:val="24"/>
          <w:lang w:val="fr-FR"/>
        </w:rPr>
        <w:t>Récits du grandir sourd : perspectives de recherche dans le monde de l’enfance sourde</w:t>
      </w:r>
      <w:r w:rsidR="000F150E">
        <w:rPr>
          <w:rFonts w:ascii="Times New Roman" w:eastAsia="Times New Roman" w:hAnsi="Times New Roman" w:cs="Times New Roman"/>
          <w:i/>
          <w:color w:val="333333"/>
          <w:sz w:val="24"/>
          <w:szCs w:val="24"/>
          <w:lang w:val="fr-FR"/>
        </w:rPr>
        <w:t xml:space="preserve">. </w:t>
      </w:r>
    </w:p>
    <w:p w14:paraId="4F4979E6" w14:textId="77777777" w:rsidR="000F150E" w:rsidRPr="00EF292B" w:rsidRDefault="000F150E" w:rsidP="000F150E">
      <w:pPr>
        <w:shd w:val="clear" w:color="auto" w:fill="FFFFFF"/>
        <w:spacing w:after="0" w:line="276" w:lineRule="auto"/>
        <w:rPr>
          <w:rFonts w:ascii="Times New Roman" w:eastAsia="Times New Roman" w:hAnsi="Times New Roman" w:cs="Times New Roman"/>
          <w:i/>
          <w:color w:val="333333"/>
          <w:sz w:val="24"/>
          <w:szCs w:val="24"/>
          <w:lang w:val="fr-FR"/>
        </w:rPr>
      </w:pPr>
      <w:r w:rsidRPr="00EF292B">
        <w:rPr>
          <w:rFonts w:ascii="Times New Roman" w:eastAsia="Times New Roman" w:hAnsi="Times New Roman" w:cs="Times New Roman"/>
          <w:b/>
          <w:bCs/>
          <w:color w:val="333333"/>
          <w:sz w:val="24"/>
          <w:szCs w:val="24"/>
          <w:lang w:val="fr-FR"/>
        </w:rPr>
        <w:t xml:space="preserve">Tamara Dmitrieva </w:t>
      </w:r>
      <w:r w:rsidRPr="00EF292B">
        <w:rPr>
          <w:rFonts w:ascii="Times New Roman" w:eastAsia="Times New Roman" w:hAnsi="Times New Roman" w:cs="Times New Roman"/>
          <w:bCs/>
          <w:color w:val="333333"/>
          <w:sz w:val="24"/>
          <w:szCs w:val="24"/>
          <w:lang w:val="fr-FR"/>
        </w:rPr>
        <w:t xml:space="preserve">(CNE, EHESS) </w:t>
      </w:r>
    </w:p>
    <w:p w14:paraId="50D6438C" w14:textId="77777777" w:rsidR="009274CB" w:rsidRPr="00EF292B" w:rsidRDefault="009274CB" w:rsidP="009274CB">
      <w:pPr>
        <w:shd w:val="clear" w:color="auto" w:fill="FFFFFF"/>
        <w:spacing w:after="0" w:line="276" w:lineRule="auto"/>
        <w:rPr>
          <w:rFonts w:ascii="Times New Roman" w:eastAsia="Times New Roman" w:hAnsi="Times New Roman" w:cs="Times New Roman"/>
          <w:bCs/>
          <w:color w:val="333333"/>
          <w:sz w:val="24"/>
          <w:szCs w:val="24"/>
          <w:lang w:val="fr-FR"/>
        </w:rPr>
      </w:pPr>
    </w:p>
    <w:p w14:paraId="46EA2747" w14:textId="77777777" w:rsidR="009D4306" w:rsidRPr="00EF292B" w:rsidRDefault="000D65A8" w:rsidP="00EF292B">
      <w:pPr>
        <w:shd w:val="clear" w:color="auto" w:fill="FFFFFF"/>
        <w:spacing w:line="240" w:lineRule="auto"/>
        <w:ind w:firstLine="708"/>
        <w:jc w:val="both"/>
        <w:rPr>
          <w:rFonts w:ascii="Times New Roman" w:eastAsia="Times New Roman" w:hAnsi="Times New Roman" w:cs="Times New Roman"/>
          <w:color w:val="333333"/>
          <w:sz w:val="24"/>
          <w:szCs w:val="24"/>
          <w:lang w:val="fr-FR"/>
        </w:rPr>
      </w:pPr>
      <w:r w:rsidRPr="00EF292B">
        <w:rPr>
          <w:rFonts w:ascii="Times New Roman" w:eastAsia="Times New Roman" w:hAnsi="Times New Roman" w:cs="Times New Roman"/>
          <w:color w:val="333333"/>
          <w:sz w:val="24"/>
          <w:szCs w:val="24"/>
          <w:lang w:val="fr-FR"/>
        </w:rPr>
        <w:t>Cette communication se base sur le travail de thèse en sociologie</w:t>
      </w:r>
      <w:r w:rsidRPr="0066201D">
        <w:rPr>
          <w:rStyle w:val="Appelnotedebasdep"/>
        </w:rPr>
        <w:footnoteReference w:id="1"/>
      </w:r>
      <w:r w:rsidRPr="00EF292B">
        <w:rPr>
          <w:rFonts w:ascii="Times New Roman" w:eastAsia="Times New Roman" w:hAnsi="Times New Roman" w:cs="Times New Roman"/>
          <w:color w:val="333333"/>
          <w:sz w:val="24"/>
          <w:szCs w:val="24"/>
          <w:lang w:val="fr-FR"/>
        </w:rPr>
        <w:t>, qui se situe au croisement de trois champs de recherches</w:t>
      </w:r>
      <w:r w:rsidR="00BA7CA0" w:rsidRPr="00EF292B">
        <w:rPr>
          <w:rFonts w:ascii="Times New Roman" w:eastAsia="Times New Roman" w:hAnsi="Times New Roman" w:cs="Times New Roman"/>
          <w:color w:val="333333"/>
          <w:sz w:val="24"/>
          <w:szCs w:val="24"/>
          <w:lang w:val="fr-FR"/>
        </w:rPr>
        <w:t xml:space="preserve"> – </w:t>
      </w:r>
      <w:r w:rsidRPr="00EF292B">
        <w:rPr>
          <w:rFonts w:ascii="Times New Roman" w:eastAsia="Times New Roman" w:hAnsi="Times New Roman" w:cs="Times New Roman"/>
          <w:color w:val="333333"/>
          <w:sz w:val="24"/>
          <w:szCs w:val="24"/>
          <w:lang w:val="fr-FR"/>
        </w:rPr>
        <w:t>surdité</w:t>
      </w:r>
      <w:r w:rsidR="00BA7CA0" w:rsidRPr="00EF292B">
        <w:rPr>
          <w:rFonts w:ascii="Times New Roman" w:eastAsia="Times New Roman" w:hAnsi="Times New Roman" w:cs="Times New Roman"/>
          <w:color w:val="333333"/>
          <w:sz w:val="24"/>
          <w:szCs w:val="24"/>
          <w:lang w:val="fr-FR"/>
        </w:rPr>
        <w:t xml:space="preserve">, handicap et enfance – et </w:t>
      </w:r>
      <w:r w:rsidR="003374CB" w:rsidRPr="00EF292B">
        <w:rPr>
          <w:rFonts w:ascii="Times New Roman" w:eastAsia="Times New Roman" w:hAnsi="Times New Roman" w:cs="Times New Roman"/>
          <w:color w:val="333333"/>
          <w:sz w:val="24"/>
          <w:szCs w:val="24"/>
          <w:lang w:val="fr-FR"/>
        </w:rPr>
        <w:t xml:space="preserve">propose une étude exploratoire du </w:t>
      </w:r>
      <w:r w:rsidR="003374CB" w:rsidRPr="00EF292B">
        <w:rPr>
          <w:rFonts w:ascii="Times New Roman" w:eastAsia="Times New Roman" w:hAnsi="Times New Roman" w:cs="Times New Roman"/>
          <w:i/>
          <w:color w:val="333333"/>
          <w:sz w:val="24"/>
          <w:szCs w:val="24"/>
          <w:lang w:val="fr-FR"/>
        </w:rPr>
        <w:t>monde</w:t>
      </w:r>
      <w:r w:rsidR="0064272B" w:rsidRPr="00EF292B">
        <w:rPr>
          <w:rFonts w:ascii="Times New Roman" w:eastAsia="Times New Roman" w:hAnsi="Times New Roman" w:cs="Times New Roman"/>
          <w:i/>
          <w:color w:val="333333"/>
          <w:sz w:val="24"/>
          <w:szCs w:val="24"/>
          <w:lang w:val="fr-FR"/>
        </w:rPr>
        <w:t xml:space="preserve"> </w:t>
      </w:r>
      <w:r w:rsidR="0064272B" w:rsidRPr="00EF292B">
        <w:rPr>
          <w:rFonts w:ascii="Times New Roman" w:eastAsia="Times New Roman" w:hAnsi="Times New Roman" w:cs="Times New Roman"/>
          <w:i/>
          <w:color w:val="333333"/>
          <w:sz w:val="24"/>
          <w:szCs w:val="24"/>
          <w:lang w:val="fr-FR"/>
        </w:rPr>
        <w:fldChar w:fldCharType="begin"/>
      </w:r>
      <w:r w:rsidR="004D5799" w:rsidRPr="00EF292B">
        <w:rPr>
          <w:rFonts w:ascii="Times New Roman" w:eastAsia="Times New Roman" w:hAnsi="Times New Roman" w:cs="Times New Roman"/>
          <w:i/>
          <w:color w:val="333333"/>
          <w:sz w:val="24"/>
          <w:szCs w:val="24"/>
          <w:lang w:val="fr-FR"/>
        </w:rPr>
        <w:instrText xml:space="preserve"> ADDIN ZOTERO_ITEM CSL_CITATION {"citationID":"TE590AXe","properties":{"formattedCitation":"(Becker 2010; Blanc 2015)","plainCitation":"(Becker 2010; Blanc 2015)","noteIndex":0},"citationItems":[{"id":34539,"uris":["http://zotero.org/users/1557377/items/T2ECM9N3"],"itemData":{"id":34539,"type":"book","call-number":"700.103","collection-title":"Art, histoire, société","event-place":"Paris","ISBN":"978-2-08-124564-8","language":"fre","publisher":"Flammarion","publisher-place":"Paris","source":"BnF ISBN","title":"Les mondes de l'art","author":[{"family":"Becker","given":"Howard Saul"}],"issued":{"date-parts":[["2010"]]}},"label":"page"},{"id":3597,"uris":["http://zotero.org/users/1557377/items/TIS23EDV"],"itemData":{"id":3597,"type":"book","event-place":"Paris","ISBN":"978-2-200-60285-7","language":"French","note":"OCLC: 912298175","publisher":"A. Colin","publisher-place":"Paris","source":"Open WorldCat","title":"Sociologie du handicap","URL":"https://www-cairn-info.lama.univ-amu.fr/sociologie-du-handicap--9782200602857.htm","author":[{"family":"Blanc","given":"Alain"}],"issued":{"date-parts":[["2015"]]}},"label":"page"}],"schema":"https://github.com/citation-style-language/schema/raw/master/csl-citation.json"} </w:instrText>
      </w:r>
      <w:r w:rsidR="0064272B" w:rsidRPr="00EF292B">
        <w:rPr>
          <w:rFonts w:ascii="Times New Roman" w:eastAsia="Times New Roman" w:hAnsi="Times New Roman" w:cs="Times New Roman"/>
          <w:i/>
          <w:color w:val="333333"/>
          <w:sz w:val="24"/>
          <w:szCs w:val="24"/>
          <w:lang w:val="fr-FR"/>
        </w:rPr>
        <w:fldChar w:fldCharType="separate"/>
      </w:r>
      <w:r w:rsidR="00D11CB7" w:rsidRPr="00EF292B">
        <w:rPr>
          <w:rFonts w:ascii="Times New Roman" w:hAnsi="Times New Roman" w:cs="Times New Roman"/>
          <w:sz w:val="24"/>
          <w:szCs w:val="24"/>
          <w:lang w:val="fr-FR"/>
        </w:rPr>
        <w:t>(Becker 2010</w:t>
      </w:r>
      <w:r w:rsidR="009274CB" w:rsidRPr="00EF292B">
        <w:rPr>
          <w:rFonts w:ascii="Times New Roman" w:hAnsi="Times New Roman" w:cs="Times New Roman"/>
          <w:sz w:val="24"/>
          <w:szCs w:val="24"/>
          <w:lang w:val="fr-FR"/>
        </w:rPr>
        <w:t xml:space="preserve"> </w:t>
      </w:r>
      <w:r w:rsidR="00D11CB7" w:rsidRPr="00EF292B">
        <w:rPr>
          <w:rFonts w:ascii="Times New Roman" w:hAnsi="Times New Roman" w:cs="Times New Roman"/>
          <w:sz w:val="24"/>
          <w:szCs w:val="24"/>
          <w:lang w:val="fr-FR"/>
        </w:rPr>
        <w:t>; Blanc 2015)</w:t>
      </w:r>
      <w:r w:rsidR="0064272B" w:rsidRPr="00EF292B">
        <w:rPr>
          <w:rFonts w:ascii="Times New Roman" w:eastAsia="Times New Roman" w:hAnsi="Times New Roman" w:cs="Times New Roman"/>
          <w:i/>
          <w:color w:val="333333"/>
          <w:sz w:val="24"/>
          <w:szCs w:val="24"/>
          <w:lang w:val="fr-FR"/>
        </w:rPr>
        <w:fldChar w:fldCharType="end"/>
      </w:r>
      <w:r w:rsidR="003374CB" w:rsidRPr="00EF292B">
        <w:rPr>
          <w:rFonts w:ascii="Times New Roman" w:eastAsia="Times New Roman" w:hAnsi="Times New Roman" w:cs="Times New Roman"/>
          <w:i/>
          <w:color w:val="333333"/>
          <w:sz w:val="24"/>
          <w:szCs w:val="24"/>
          <w:lang w:val="fr-FR"/>
        </w:rPr>
        <w:t xml:space="preserve"> </w:t>
      </w:r>
      <w:r w:rsidR="003374CB" w:rsidRPr="00EF292B">
        <w:rPr>
          <w:rFonts w:ascii="Times New Roman" w:eastAsia="Times New Roman" w:hAnsi="Times New Roman" w:cs="Times New Roman"/>
          <w:color w:val="333333"/>
          <w:sz w:val="24"/>
          <w:szCs w:val="24"/>
          <w:lang w:val="fr-FR"/>
        </w:rPr>
        <w:t>de l’enfance sourde</w:t>
      </w:r>
      <w:r w:rsidR="00BA7CA0" w:rsidRPr="00EF292B">
        <w:rPr>
          <w:rFonts w:ascii="Times New Roman" w:eastAsia="Times New Roman" w:hAnsi="Times New Roman" w:cs="Times New Roman"/>
          <w:color w:val="333333"/>
          <w:sz w:val="24"/>
          <w:szCs w:val="24"/>
          <w:lang w:val="fr-FR"/>
        </w:rPr>
        <w:t>, en articulant</w:t>
      </w:r>
      <w:r w:rsidR="0064272B" w:rsidRPr="00EF292B">
        <w:rPr>
          <w:rFonts w:ascii="Times New Roman" w:eastAsia="Times New Roman" w:hAnsi="Times New Roman" w:cs="Times New Roman"/>
          <w:color w:val="333333"/>
          <w:sz w:val="24"/>
          <w:szCs w:val="24"/>
          <w:lang w:val="fr-FR"/>
        </w:rPr>
        <w:t xml:space="preserve"> une analyse des </w:t>
      </w:r>
      <w:r w:rsidR="0064272B" w:rsidRPr="00EF292B">
        <w:rPr>
          <w:rFonts w:ascii="Times New Roman" w:eastAsia="Times New Roman" w:hAnsi="Times New Roman" w:cs="Times New Roman"/>
          <w:i/>
          <w:color w:val="333333"/>
          <w:sz w:val="24"/>
          <w:szCs w:val="24"/>
          <w:lang w:val="fr-FR"/>
        </w:rPr>
        <w:t>dispositifs</w:t>
      </w:r>
      <w:r w:rsidR="009D4306" w:rsidRPr="00EF292B">
        <w:rPr>
          <w:rFonts w:ascii="Times New Roman" w:hAnsi="Times New Roman" w:cs="Times New Roman"/>
          <w:sz w:val="24"/>
          <w:szCs w:val="24"/>
          <w:lang w:val="fr-FR"/>
        </w:rPr>
        <w:t xml:space="preserve"> </w:t>
      </w:r>
      <w:r w:rsidR="009D4306" w:rsidRPr="00EF292B">
        <w:rPr>
          <w:rFonts w:ascii="Times New Roman" w:hAnsi="Times New Roman" w:cs="Times New Roman"/>
          <w:sz w:val="24"/>
          <w:szCs w:val="24"/>
          <w:lang w:val="fr-FR"/>
        </w:rPr>
        <w:fldChar w:fldCharType="begin"/>
      </w:r>
      <w:r w:rsidR="00374619" w:rsidRPr="00EF292B">
        <w:rPr>
          <w:rFonts w:ascii="Times New Roman" w:hAnsi="Times New Roman" w:cs="Times New Roman"/>
          <w:sz w:val="24"/>
          <w:szCs w:val="24"/>
          <w:lang w:val="fr-FR"/>
        </w:rPr>
        <w:instrText xml:space="preserve"> ADDIN ZOTERO_ITEM CSL_CITATION {"citationID":"1dCXtr0J","properties":{"formattedCitation":"(Winance 2001)","plainCitation":"(Winance 2001)","noteIndex":0},"citationItems":[{"id":4035,"uris":["http://zotero.org/users/1557377/items/HZB839ZP"],"itemData":{"id":4035,"type":"thesis","abstract":"L'Association Française contre les Myopathies, association de malades, soutient la recherche scientifique et aide les malades dans leur vie quotidienne. Ma thèse se focalise sur le second aspect. Je m'interroge sur la politique du handicap de l'AFM et cherche à décrire le processus d'insertion des personnes handicapées dans la cité, en analysant trois dispositifs: le dispositif technique (fauteuil roulant), le dispositif discursif (modèles théoriques sur le handicap, revue de l'AFM), le dispositif institutionnel (résidence, centre de réadaptation, appartements adaptés). A travers un long processus d'ajustement, ces trois dispositifs deviennent les équipements qui permettent à la personne de se fabriquer et d'être fabriquée comme personne in/habile et/ou dés/habilitée; ils deviennent des prothèses, c'est-à-dire ce qui fait la personne. J'appelle ce processus le processus d'habilitation. La description de ce processus me permet de décrire simultanément l'histoire de l'AFM (la thèse participe à la sociologie des associations et des mouvements sociaux) et le parcours des personnes handicapées (la thèse croise l'apport de la sociologie du corps, de la sociologie de la médecine et de la sociologie du handicap). L'enjeu de la thèse est triple. Il est, premièrement, d'élaborer une sociologie du handicap pour répondre à la question: comment insérer les personnes handicapées et comment vivre ensemble ? Il est, deuxièmement, de développer une sociologie générale sur la notion de personne. Je montre que la personne n'existe pas de manière a priori, mais est fabriquée à travers l'ajustement à des équipements qui deviennent prothèses. Enfin, il s'agit de mener une réflexion méthodologique et politique. L'enjeu est de m'équiper moi-même, en tant qu'auteur valide, pour rendre mon propre discours légitime et utile dans le champ du handicap. Le parcours de la thèse est celui des personnes handicapées et de l'AFM, mais aussi le parcours de ma propre habilitation.","genre":"These de doctorat","license":"Licence Etalab","publisher":"Paris, ENMP","source":"theses.fr","title":"Thèse et prothèse : le processus d'habilitation comme fabrication de la personne : l'association Française contre les Myopathies faces au handicap","title-short":"Thèse et prothèse","URL":"http://www.theses.fr/2001ENMP1019","author":[{"family":"Winance","given":"Myriam"}],"contributor":[{"family":"Rabeharisoa","given":"Vololona"}],"accessed":{"date-parts":[["2020",12,1]]},"issued":{"date-parts":[["2001",1,1]]}},"label":"page"}],"schema":"https://github.com/citation-style-language/schema/raw/master/csl-citation.json"} </w:instrText>
      </w:r>
      <w:r w:rsidR="009D4306" w:rsidRPr="00EF292B">
        <w:rPr>
          <w:rFonts w:ascii="Times New Roman" w:hAnsi="Times New Roman" w:cs="Times New Roman"/>
          <w:sz w:val="24"/>
          <w:szCs w:val="24"/>
          <w:lang w:val="fr-FR"/>
        </w:rPr>
        <w:fldChar w:fldCharType="separate"/>
      </w:r>
      <w:r w:rsidR="00374619" w:rsidRPr="00EF292B">
        <w:rPr>
          <w:rFonts w:ascii="Times New Roman" w:hAnsi="Times New Roman" w:cs="Times New Roman"/>
          <w:sz w:val="24"/>
          <w:szCs w:val="24"/>
          <w:lang w:val="fr-FR"/>
        </w:rPr>
        <w:t>(Winance 2001)</w:t>
      </w:r>
      <w:r w:rsidR="009D4306" w:rsidRPr="00EF292B">
        <w:rPr>
          <w:rFonts w:ascii="Times New Roman" w:hAnsi="Times New Roman" w:cs="Times New Roman"/>
          <w:sz w:val="24"/>
          <w:szCs w:val="24"/>
          <w:lang w:val="fr-FR"/>
        </w:rPr>
        <w:fldChar w:fldCharType="end"/>
      </w:r>
      <w:r w:rsidR="0064272B" w:rsidRPr="00EF292B">
        <w:rPr>
          <w:rFonts w:ascii="Times New Roman" w:eastAsia="Times New Roman" w:hAnsi="Times New Roman" w:cs="Times New Roman"/>
          <w:color w:val="333333"/>
          <w:sz w:val="24"/>
          <w:szCs w:val="24"/>
          <w:lang w:val="fr-FR"/>
        </w:rPr>
        <w:t xml:space="preserve"> à</w:t>
      </w:r>
      <w:r w:rsidR="00BA7CA0" w:rsidRPr="00EF292B">
        <w:rPr>
          <w:rFonts w:ascii="Times New Roman" w:eastAsia="Times New Roman" w:hAnsi="Times New Roman" w:cs="Times New Roman"/>
          <w:color w:val="333333"/>
          <w:sz w:val="24"/>
          <w:szCs w:val="24"/>
          <w:lang w:val="fr-FR"/>
        </w:rPr>
        <w:t xml:space="preserve"> </w:t>
      </w:r>
      <w:r w:rsidR="0064272B" w:rsidRPr="00EF292B">
        <w:rPr>
          <w:rFonts w:ascii="Times New Roman" w:eastAsia="Times New Roman" w:hAnsi="Times New Roman" w:cs="Times New Roman"/>
          <w:color w:val="333333"/>
          <w:sz w:val="24"/>
          <w:szCs w:val="24"/>
          <w:lang w:val="fr-FR"/>
        </w:rPr>
        <w:t>un</w:t>
      </w:r>
      <w:r w:rsidR="003723A6" w:rsidRPr="00EF292B">
        <w:rPr>
          <w:rFonts w:ascii="Times New Roman" w:eastAsia="Times New Roman" w:hAnsi="Times New Roman" w:cs="Times New Roman"/>
          <w:color w:val="333333"/>
          <w:sz w:val="24"/>
          <w:szCs w:val="24"/>
          <w:lang w:val="fr-FR"/>
        </w:rPr>
        <w:t>e</w:t>
      </w:r>
      <w:r w:rsidR="0064272B" w:rsidRPr="00EF292B">
        <w:rPr>
          <w:rFonts w:ascii="Times New Roman" w:eastAsia="Times New Roman" w:hAnsi="Times New Roman" w:cs="Times New Roman"/>
          <w:color w:val="333333"/>
          <w:sz w:val="24"/>
          <w:szCs w:val="24"/>
          <w:lang w:val="fr-FR"/>
        </w:rPr>
        <w:t xml:space="preserve"> analyse</w:t>
      </w:r>
      <w:r w:rsidR="00BA7CA0" w:rsidRPr="00EF292B">
        <w:rPr>
          <w:rFonts w:ascii="Times New Roman" w:eastAsia="Times New Roman" w:hAnsi="Times New Roman" w:cs="Times New Roman"/>
          <w:color w:val="333333"/>
          <w:sz w:val="24"/>
          <w:szCs w:val="24"/>
          <w:lang w:val="fr-FR"/>
        </w:rPr>
        <w:t xml:space="preserve"> des expériences du grandir sourd.e. En </w:t>
      </w:r>
      <w:r w:rsidR="0064272B" w:rsidRPr="00EF292B">
        <w:rPr>
          <w:rFonts w:ascii="Times New Roman" w:eastAsia="Times New Roman" w:hAnsi="Times New Roman" w:cs="Times New Roman"/>
          <w:color w:val="333333"/>
          <w:sz w:val="24"/>
          <w:szCs w:val="24"/>
          <w:lang w:val="fr-FR"/>
        </w:rPr>
        <w:t>s</w:t>
      </w:r>
      <w:r w:rsidR="00BA7CA0" w:rsidRPr="00EF292B">
        <w:rPr>
          <w:rFonts w:ascii="Times New Roman" w:eastAsia="Times New Roman" w:hAnsi="Times New Roman" w:cs="Times New Roman"/>
          <w:color w:val="333333"/>
          <w:sz w:val="24"/>
          <w:szCs w:val="24"/>
          <w:lang w:val="fr-FR"/>
        </w:rPr>
        <w:t xml:space="preserve">’appuyant sur l’enquête de terrain multi-située, </w:t>
      </w:r>
      <w:r w:rsidR="009D4306" w:rsidRPr="00EF292B">
        <w:rPr>
          <w:rFonts w:ascii="Times New Roman" w:eastAsia="Times New Roman" w:hAnsi="Times New Roman" w:cs="Times New Roman"/>
          <w:color w:val="333333"/>
          <w:sz w:val="24"/>
          <w:szCs w:val="24"/>
          <w:lang w:val="fr-FR"/>
        </w:rPr>
        <w:t>la</w:t>
      </w:r>
      <w:r w:rsidR="0064272B" w:rsidRPr="00EF292B">
        <w:rPr>
          <w:rFonts w:ascii="Times New Roman" w:eastAsia="Times New Roman" w:hAnsi="Times New Roman" w:cs="Times New Roman"/>
          <w:color w:val="333333"/>
          <w:sz w:val="24"/>
          <w:szCs w:val="24"/>
          <w:lang w:val="fr-FR"/>
        </w:rPr>
        <w:t xml:space="preserve"> thèse</w:t>
      </w:r>
      <w:r w:rsidR="00BA7CA0" w:rsidRPr="00EF292B">
        <w:rPr>
          <w:rFonts w:ascii="Times New Roman" w:eastAsia="Times New Roman" w:hAnsi="Times New Roman" w:cs="Times New Roman"/>
          <w:color w:val="333333"/>
          <w:sz w:val="24"/>
          <w:szCs w:val="24"/>
          <w:lang w:val="fr-FR"/>
        </w:rPr>
        <w:t xml:space="preserve"> </w:t>
      </w:r>
      <w:r w:rsidRPr="00EF292B">
        <w:rPr>
          <w:rFonts w:ascii="Times New Roman" w:eastAsia="Times New Roman" w:hAnsi="Times New Roman" w:cs="Times New Roman"/>
          <w:color w:val="333333"/>
          <w:sz w:val="24"/>
          <w:szCs w:val="24"/>
          <w:lang w:val="fr-FR"/>
        </w:rPr>
        <w:t>donne</w:t>
      </w:r>
      <w:r w:rsidR="00B25600" w:rsidRPr="00EF292B">
        <w:rPr>
          <w:rFonts w:ascii="Times New Roman" w:eastAsia="Times New Roman" w:hAnsi="Times New Roman" w:cs="Times New Roman"/>
          <w:color w:val="333333"/>
          <w:sz w:val="24"/>
          <w:szCs w:val="24"/>
          <w:lang w:val="fr-FR"/>
        </w:rPr>
        <w:t xml:space="preserve"> la parole aux</w:t>
      </w:r>
      <w:r w:rsidRPr="00EF292B">
        <w:rPr>
          <w:rFonts w:ascii="Times New Roman" w:eastAsia="Times New Roman" w:hAnsi="Times New Roman" w:cs="Times New Roman"/>
          <w:color w:val="333333"/>
          <w:sz w:val="24"/>
          <w:szCs w:val="24"/>
          <w:lang w:val="fr-FR"/>
        </w:rPr>
        <w:t xml:space="preserve"> </w:t>
      </w:r>
      <w:r w:rsidR="00B25600" w:rsidRPr="00EF292B">
        <w:rPr>
          <w:rFonts w:ascii="Times New Roman" w:eastAsia="Times New Roman" w:hAnsi="Times New Roman" w:cs="Times New Roman"/>
          <w:color w:val="333333"/>
          <w:sz w:val="24"/>
          <w:szCs w:val="24"/>
          <w:lang w:val="fr-FR"/>
        </w:rPr>
        <w:t xml:space="preserve">différents </w:t>
      </w:r>
      <w:r w:rsidRPr="00EF292B">
        <w:rPr>
          <w:rFonts w:ascii="Times New Roman" w:eastAsia="Times New Roman" w:hAnsi="Times New Roman" w:cs="Times New Roman"/>
          <w:color w:val="333333"/>
          <w:sz w:val="24"/>
          <w:szCs w:val="24"/>
          <w:lang w:val="fr-FR"/>
        </w:rPr>
        <w:t>acteurs</w:t>
      </w:r>
      <w:r w:rsidR="004D5799" w:rsidRPr="00EF292B">
        <w:rPr>
          <w:rFonts w:ascii="Times New Roman" w:eastAsia="Times New Roman" w:hAnsi="Times New Roman" w:cs="Times New Roman"/>
          <w:color w:val="333333"/>
          <w:sz w:val="24"/>
          <w:szCs w:val="24"/>
          <w:lang w:val="fr-FR"/>
        </w:rPr>
        <w:t xml:space="preserve"> de ce monde, </w:t>
      </w:r>
      <w:r w:rsidRPr="00EF292B">
        <w:rPr>
          <w:rFonts w:ascii="Times New Roman" w:eastAsia="Times New Roman" w:hAnsi="Times New Roman" w:cs="Times New Roman"/>
          <w:color w:val="333333"/>
          <w:sz w:val="24"/>
          <w:szCs w:val="24"/>
          <w:lang w:val="fr-FR"/>
        </w:rPr>
        <w:t xml:space="preserve">impliqués </w:t>
      </w:r>
      <w:r w:rsidR="009D4306" w:rsidRPr="00EF292B">
        <w:rPr>
          <w:rFonts w:ascii="Times New Roman" w:eastAsia="Times New Roman" w:hAnsi="Times New Roman" w:cs="Times New Roman"/>
          <w:color w:val="333333"/>
          <w:sz w:val="24"/>
          <w:szCs w:val="24"/>
          <w:lang w:val="fr-FR"/>
        </w:rPr>
        <w:t xml:space="preserve">notamment </w:t>
      </w:r>
      <w:r w:rsidRPr="00EF292B">
        <w:rPr>
          <w:rFonts w:ascii="Times New Roman" w:eastAsia="Times New Roman" w:hAnsi="Times New Roman" w:cs="Times New Roman"/>
          <w:color w:val="333333"/>
          <w:sz w:val="24"/>
          <w:szCs w:val="24"/>
          <w:lang w:val="fr-FR"/>
        </w:rPr>
        <w:t xml:space="preserve">à titre </w:t>
      </w:r>
      <w:r w:rsidRPr="00EF292B">
        <w:rPr>
          <w:rFonts w:ascii="Times New Roman" w:eastAsia="Times New Roman" w:hAnsi="Times New Roman" w:cs="Times New Roman"/>
          <w:i/>
          <w:color w:val="333333"/>
          <w:sz w:val="24"/>
          <w:szCs w:val="24"/>
          <w:lang w:val="fr-FR"/>
        </w:rPr>
        <w:t>existentiel</w:t>
      </w:r>
      <w:r w:rsidR="009D4306" w:rsidRPr="00EF292B">
        <w:rPr>
          <w:rFonts w:ascii="Times New Roman" w:eastAsia="Times New Roman" w:hAnsi="Times New Roman" w:cs="Times New Roman"/>
          <w:color w:val="333333"/>
          <w:sz w:val="24"/>
          <w:szCs w:val="24"/>
          <w:lang w:val="fr-FR"/>
        </w:rPr>
        <w:t xml:space="preserve"> </w:t>
      </w:r>
      <w:r w:rsidR="009D4306" w:rsidRPr="00EF292B">
        <w:rPr>
          <w:rFonts w:ascii="Times New Roman" w:hAnsi="Times New Roman" w:cs="Times New Roman"/>
          <w:sz w:val="24"/>
          <w:szCs w:val="24"/>
          <w:lang w:val="fr-FR" w:eastAsia="ru-RU"/>
        </w:rPr>
        <w:fldChar w:fldCharType="begin"/>
      </w:r>
      <w:r w:rsidR="009D4306" w:rsidRPr="00EF292B">
        <w:rPr>
          <w:rFonts w:ascii="Times New Roman" w:hAnsi="Times New Roman" w:cs="Times New Roman"/>
          <w:sz w:val="24"/>
          <w:szCs w:val="24"/>
          <w:lang w:val="fr-FR" w:eastAsia="ru-RU"/>
        </w:rPr>
        <w:instrText xml:space="preserve"> ADDIN ZOTERO_ITEM CSL_CITATION {"citationID":"8t9ZFtoi","properties":{"formattedCitation":"(Mottez et Markowicz 1979)","plainCitation":"(Mottez et Markowicz 1979)","noteIndex":0},"citationItems":[{"id":3778,"uris":["http://zotero.org/users/1557377/items/N8HWG43Z"],"itemData":{"id":3778,"type":"report","publisher":"Centre d'Etudes des Mouvements sociaux","title":"Intégration ou droit à la différence. Les conséquences d'un choix politique sur la structuration et le mode d'existence d'un groupe minoritaire, les sourds","author":[{"family":"Mottez","given":"Bernard"},{"family":"Markowicz","given":"Harry"}],"issued":{"date-parts":[["1979"]]}},"label":"page"}],"schema":"https://github.com/citation-style-language/schema/raw/master/csl-citation.json"} </w:instrText>
      </w:r>
      <w:r w:rsidR="009D4306" w:rsidRPr="00EF292B">
        <w:rPr>
          <w:rFonts w:ascii="Times New Roman" w:hAnsi="Times New Roman" w:cs="Times New Roman"/>
          <w:sz w:val="24"/>
          <w:szCs w:val="24"/>
          <w:lang w:val="fr-FR" w:eastAsia="ru-RU"/>
        </w:rPr>
        <w:fldChar w:fldCharType="separate"/>
      </w:r>
      <w:r w:rsidR="009D4306" w:rsidRPr="00EF292B">
        <w:rPr>
          <w:rFonts w:ascii="Times New Roman" w:hAnsi="Times New Roman" w:cs="Times New Roman"/>
          <w:sz w:val="24"/>
          <w:szCs w:val="24"/>
          <w:lang w:val="fr-FR"/>
        </w:rPr>
        <w:t>(Mottez et Markowicz 1979)</w:t>
      </w:r>
      <w:r w:rsidR="009D4306" w:rsidRPr="00EF292B">
        <w:rPr>
          <w:rFonts w:ascii="Times New Roman" w:hAnsi="Times New Roman" w:cs="Times New Roman"/>
          <w:sz w:val="24"/>
          <w:szCs w:val="24"/>
          <w:lang w:val="fr-FR" w:eastAsia="ru-RU"/>
        </w:rPr>
        <w:fldChar w:fldCharType="end"/>
      </w:r>
      <w:r w:rsidR="009D4306" w:rsidRPr="00EF292B">
        <w:rPr>
          <w:rFonts w:ascii="Times New Roman" w:hAnsi="Times New Roman" w:cs="Times New Roman"/>
          <w:sz w:val="24"/>
          <w:szCs w:val="24"/>
          <w:lang w:val="fr-FR" w:eastAsia="ru-RU"/>
        </w:rPr>
        <w:t>.</w:t>
      </w:r>
    </w:p>
    <w:p w14:paraId="1FF1AB55" w14:textId="77777777" w:rsidR="003B292E" w:rsidRPr="00EF292B" w:rsidRDefault="004D5799" w:rsidP="003723A6">
      <w:pPr>
        <w:shd w:val="clear" w:color="auto" w:fill="FFFFFF"/>
        <w:spacing w:line="240" w:lineRule="auto"/>
        <w:ind w:firstLine="708"/>
        <w:jc w:val="both"/>
        <w:rPr>
          <w:rFonts w:ascii="Times New Roman" w:eastAsia="Times New Roman" w:hAnsi="Times New Roman" w:cs="Times New Roman"/>
          <w:color w:val="333333"/>
          <w:sz w:val="24"/>
          <w:szCs w:val="24"/>
          <w:lang w:val="fr-FR"/>
        </w:rPr>
      </w:pPr>
      <w:r w:rsidRPr="00EF292B">
        <w:rPr>
          <w:rFonts w:ascii="Times New Roman" w:eastAsia="Times New Roman" w:hAnsi="Times New Roman" w:cs="Times New Roman"/>
          <w:color w:val="333333"/>
          <w:sz w:val="24"/>
          <w:szCs w:val="24"/>
          <w:lang w:val="fr-FR"/>
        </w:rPr>
        <w:t>Le choix de la</w:t>
      </w:r>
      <w:r w:rsidR="0064272B" w:rsidRPr="00EF292B">
        <w:rPr>
          <w:rFonts w:ascii="Times New Roman" w:eastAsia="Times New Roman" w:hAnsi="Times New Roman" w:cs="Times New Roman"/>
          <w:color w:val="333333"/>
          <w:sz w:val="24"/>
          <w:szCs w:val="24"/>
          <w:lang w:val="fr-FR"/>
        </w:rPr>
        <w:t xml:space="preserve"> communication est de discuter la mise en parole des expériences des enfances sourdes : </w:t>
      </w:r>
      <w:r w:rsidR="00BB560F" w:rsidRPr="00EF292B">
        <w:rPr>
          <w:rFonts w:ascii="Times New Roman" w:eastAsia="Times New Roman" w:hAnsi="Times New Roman" w:cs="Times New Roman"/>
          <w:color w:val="333333"/>
          <w:sz w:val="24"/>
          <w:szCs w:val="24"/>
          <w:lang w:val="fr-FR"/>
        </w:rPr>
        <w:t xml:space="preserve">adopter une perspective expérientielle pose la question de </w:t>
      </w:r>
      <w:r w:rsidR="00BB560F" w:rsidRPr="00EF292B">
        <w:rPr>
          <w:rFonts w:ascii="Times New Roman" w:eastAsia="Times New Roman" w:hAnsi="Times New Roman" w:cs="Times New Roman"/>
          <w:i/>
          <w:color w:val="333333"/>
          <w:sz w:val="24"/>
          <w:szCs w:val="24"/>
          <w:lang w:val="fr-FR"/>
        </w:rPr>
        <w:t>qui</w:t>
      </w:r>
      <w:r w:rsidR="003B292E" w:rsidRPr="00EF292B">
        <w:rPr>
          <w:rFonts w:ascii="Times New Roman" w:eastAsia="Times New Roman" w:hAnsi="Times New Roman" w:cs="Times New Roman"/>
          <w:color w:val="333333"/>
          <w:sz w:val="24"/>
          <w:szCs w:val="24"/>
          <w:lang w:val="fr-FR"/>
        </w:rPr>
        <w:t xml:space="preserve"> peut parler de cette </w:t>
      </w:r>
      <w:r w:rsidRPr="00EF292B">
        <w:rPr>
          <w:rFonts w:ascii="Times New Roman" w:eastAsia="Times New Roman" w:hAnsi="Times New Roman" w:cs="Times New Roman"/>
          <w:color w:val="333333"/>
          <w:sz w:val="24"/>
          <w:szCs w:val="24"/>
          <w:lang w:val="fr-FR"/>
        </w:rPr>
        <w:t>expérience.</w:t>
      </w:r>
      <w:r w:rsidR="001F09BE" w:rsidRPr="00EF292B">
        <w:rPr>
          <w:rFonts w:ascii="Times New Roman" w:eastAsia="Times New Roman" w:hAnsi="Times New Roman" w:cs="Times New Roman"/>
          <w:color w:val="333333"/>
          <w:sz w:val="24"/>
          <w:szCs w:val="24"/>
          <w:lang w:val="fr-FR"/>
        </w:rPr>
        <w:t xml:space="preserve"> Si </w:t>
      </w:r>
      <w:r w:rsidR="00F50EDD" w:rsidRPr="00EF292B">
        <w:rPr>
          <w:rFonts w:ascii="Times New Roman" w:eastAsia="Times New Roman" w:hAnsi="Times New Roman" w:cs="Times New Roman"/>
          <w:color w:val="333333"/>
          <w:sz w:val="24"/>
          <w:szCs w:val="24"/>
          <w:lang w:val="fr-FR"/>
        </w:rPr>
        <w:t xml:space="preserve">la thèse met </w:t>
      </w:r>
      <w:r w:rsidR="00B25600" w:rsidRPr="00EF292B">
        <w:rPr>
          <w:rFonts w:ascii="Times New Roman" w:eastAsia="Times New Roman" w:hAnsi="Times New Roman" w:cs="Times New Roman"/>
          <w:color w:val="333333"/>
          <w:sz w:val="24"/>
          <w:szCs w:val="24"/>
          <w:lang w:val="fr-FR"/>
        </w:rPr>
        <w:t>en avant l’importance de la dimension collec</w:t>
      </w:r>
      <w:r w:rsidR="003B292E" w:rsidRPr="00EF292B">
        <w:rPr>
          <w:rFonts w:ascii="Times New Roman" w:eastAsia="Times New Roman" w:hAnsi="Times New Roman" w:cs="Times New Roman"/>
          <w:color w:val="333333"/>
          <w:sz w:val="24"/>
          <w:szCs w:val="24"/>
          <w:lang w:val="fr-FR"/>
        </w:rPr>
        <w:t>tive de l’</w:t>
      </w:r>
      <w:r w:rsidR="003723A6" w:rsidRPr="00EF292B">
        <w:rPr>
          <w:rFonts w:ascii="Times New Roman" w:eastAsia="Times New Roman" w:hAnsi="Times New Roman" w:cs="Times New Roman"/>
          <w:color w:val="333333"/>
          <w:sz w:val="24"/>
          <w:szCs w:val="24"/>
          <w:lang w:val="fr-FR"/>
        </w:rPr>
        <w:t>expérience</w:t>
      </w:r>
      <w:r w:rsidR="00B25600" w:rsidRPr="00EF292B">
        <w:rPr>
          <w:rFonts w:ascii="Times New Roman" w:eastAsia="Times New Roman" w:hAnsi="Times New Roman" w:cs="Times New Roman"/>
          <w:color w:val="333333"/>
          <w:sz w:val="24"/>
          <w:szCs w:val="24"/>
          <w:lang w:val="fr-FR"/>
        </w:rPr>
        <w:t xml:space="preserve"> </w:t>
      </w:r>
      <w:r w:rsidR="009D4306" w:rsidRPr="00EF292B">
        <w:rPr>
          <w:rFonts w:ascii="Times New Roman" w:eastAsia="Times New Roman" w:hAnsi="Times New Roman" w:cs="Times New Roman"/>
          <w:color w:val="333333"/>
          <w:sz w:val="24"/>
          <w:szCs w:val="24"/>
          <w:lang w:val="fr-FR"/>
        </w:rPr>
        <w:t>à travers les récits de ceux qui vivent la surdité de l’enfant au quotidien</w:t>
      </w:r>
      <w:r w:rsidR="00BF40EB">
        <w:rPr>
          <w:rFonts w:ascii="Times New Roman" w:eastAsia="Times New Roman" w:hAnsi="Times New Roman" w:cs="Times New Roman"/>
          <w:color w:val="333333"/>
          <w:sz w:val="24"/>
          <w:szCs w:val="24"/>
          <w:lang w:val="fr-FR"/>
        </w:rPr>
        <w:t xml:space="preserve">, </w:t>
      </w:r>
      <w:r w:rsidR="003723A6" w:rsidRPr="00EF292B">
        <w:rPr>
          <w:rFonts w:ascii="Times New Roman" w:eastAsia="Times New Roman" w:hAnsi="Times New Roman" w:cs="Times New Roman"/>
          <w:color w:val="333333"/>
          <w:sz w:val="24"/>
          <w:szCs w:val="24"/>
          <w:lang w:val="fr-FR"/>
        </w:rPr>
        <w:t>en particulier des parent</w:t>
      </w:r>
      <w:r w:rsidR="003B292E" w:rsidRPr="00EF292B">
        <w:rPr>
          <w:rFonts w:ascii="Times New Roman" w:eastAsia="Times New Roman" w:hAnsi="Times New Roman" w:cs="Times New Roman"/>
          <w:color w:val="333333"/>
          <w:sz w:val="24"/>
          <w:szCs w:val="24"/>
          <w:lang w:val="fr-FR"/>
        </w:rPr>
        <w:t xml:space="preserve">s, la réflexion sur les conditions de la recherche émancipatrice concernant l’enfant sourd </w:t>
      </w:r>
      <w:r w:rsidR="007D0500" w:rsidRPr="00EF292B">
        <w:rPr>
          <w:rFonts w:ascii="Times New Roman" w:eastAsia="Times New Roman" w:hAnsi="Times New Roman" w:cs="Times New Roman"/>
          <w:color w:val="333333"/>
          <w:sz w:val="24"/>
          <w:szCs w:val="24"/>
          <w:lang w:val="fr-FR"/>
        </w:rPr>
        <w:t>permet de présenter</w:t>
      </w:r>
      <w:r w:rsidR="002A0922" w:rsidRPr="00EF292B">
        <w:rPr>
          <w:rFonts w:ascii="Times New Roman" w:eastAsia="Times New Roman" w:hAnsi="Times New Roman" w:cs="Times New Roman"/>
          <w:color w:val="333333"/>
          <w:sz w:val="24"/>
          <w:szCs w:val="24"/>
          <w:lang w:val="fr-FR"/>
        </w:rPr>
        <w:t xml:space="preserve"> </w:t>
      </w:r>
      <w:r w:rsidR="00113595" w:rsidRPr="00EF292B">
        <w:rPr>
          <w:rFonts w:ascii="Times New Roman" w:eastAsia="Times New Roman" w:hAnsi="Times New Roman" w:cs="Times New Roman"/>
          <w:color w:val="333333"/>
          <w:sz w:val="24"/>
          <w:szCs w:val="24"/>
          <w:lang w:val="fr-FR"/>
        </w:rPr>
        <w:t>d’autres</w:t>
      </w:r>
      <w:r w:rsidR="003B292E" w:rsidRPr="00EF292B">
        <w:rPr>
          <w:rFonts w:ascii="Times New Roman" w:eastAsia="Times New Roman" w:hAnsi="Times New Roman" w:cs="Times New Roman"/>
          <w:color w:val="333333"/>
          <w:sz w:val="24"/>
          <w:szCs w:val="24"/>
          <w:lang w:val="fr-FR"/>
        </w:rPr>
        <w:t xml:space="preserve"> </w:t>
      </w:r>
      <w:r w:rsidR="00113595" w:rsidRPr="00EF292B">
        <w:rPr>
          <w:rFonts w:ascii="Times New Roman" w:eastAsia="Times New Roman" w:hAnsi="Times New Roman" w:cs="Times New Roman"/>
          <w:color w:val="333333"/>
          <w:sz w:val="24"/>
          <w:szCs w:val="24"/>
          <w:lang w:val="fr-FR"/>
        </w:rPr>
        <w:t xml:space="preserve">voies envisageables, en </w:t>
      </w:r>
      <w:r w:rsidR="002A0922" w:rsidRPr="00EF292B">
        <w:rPr>
          <w:rFonts w:ascii="Times New Roman" w:eastAsia="Times New Roman" w:hAnsi="Times New Roman" w:cs="Times New Roman"/>
          <w:color w:val="333333"/>
          <w:sz w:val="24"/>
          <w:szCs w:val="24"/>
          <w:lang w:val="fr-FR"/>
        </w:rPr>
        <w:t xml:space="preserve">exploitant davantage </w:t>
      </w:r>
      <w:r w:rsidR="00113595" w:rsidRPr="00EF292B">
        <w:rPr>
          <w:rFonts w:ascii="Times New Roman" w:eastAsia="Times New Roman" w:hAnsi="Times New Roman" w:cs="Times New Roman"/>
          <w:color w:val="333333"/>
          <w:sz w:val="24"/>
          <w:szCs w:val="24"/>
          <w:lang w:val="fr-FR"/>
        </w:rPr>
        <w:t>deux types de matériaux</w:t>
      </w:r>
      <w:r w:rsidR="002A0922" w:rsidRPr="00EF292B">
        <w:rPr>
          <w:rFonts w:ascii="Times New Roman" w:eastAsia="Times New Roman" w:hAnsi="Times New Roman" w:cs="Times New Roman"/>
          <w:color w:val="333333"/>
          <w:sz w:val="24"/>
          <w:szCs w:val="24"/>
          <w:lang w:val="fr-FR"/>
        </w:rPr>
        <w:t>.</w:t>
      </w:r>
    </w:p>
    <w:p w14:paraId="15469BDF" w14:textId="77777777" w:rsidR="009660D1" w:rsidRPr="00EF292B" w:rsidRDefault="0044474B" w:rsidP="009660D1">
      <w:pPr>
        <w:shd w:val="clear" w:color="auto" w:fill="FFFFFF"/>
        <w:spacing w:line="240" w:lineRule="auto"/>
        <w:ind w:firstLine="708"/>
        <w:jc w:val="both"/>
        <w:rPr>
          <w:rFonts w:ascii="Times New Roman" w:eastAsia="Times New Roman" w:hAnsi="Times New Roman" w:cs="Times New Roman"/>
          <w:color w:val="333333"/>
          <w:sz w:val="24"/>
          <w:szCs w:val="24"/>
          <w:lang w:val="fr-FR"/>
        </w:rPr>
      </w:pPr>
      <w:r w:rsidRPr="00EF292B">
        <w:rPr>
          <w:rFonts w:ascii="Times New Roman" w:eastAsia="Times New Roman" w:hAnsi="Times New Roman" w:cs="Times New Roman"/>
          <w:color w:val="333333"/>
          <w:sz w:val="24"/>
          <w:szCs w:val="24"/>
          <w:lang w:val="fr-FR"/>
        </w:rPr>
        <w:t>D’une part, ce sont des personnes</w:t>
      </w:r>
      <w:r w:rsidR="00FF6F94" w:rsidRPr="00EF292B">
        <w:rPr>
          <w:rFonts w:ascii="Times New Roman" w:eastAsia="Times New Roman" w:hAnsi="Times New Roman" w:cs="Times New Roman"/>
          <w:color w:val="333333"/>
          <w:sz w:val="24"/>
          <w:szCs w:val="24"/>
          <w:lang w:val="fr-FR"/>
        </w:rPr>
        <w:t xml:space="preserve"> sourd</w:t>
      </w:r>
      <w:r w:rsidRPr="00EF292B">
        <w:rPr>
          <w:rFonts w:ascii="Times New Roman" w:eastAsia="Times New Roman" w:hAnsi="Times New Roman" w:cs="Times New Roman"/>
          <w:color w:val="333333"/>
          <w:sz w:val="24"/>
          <w:szCs w:val="24"/>
          <w:lang w:val="fr-FR"/>
        </w:rPr>
        <w:t>e</w:t>
      </w:r>
      <w:r w:rsidR="00FF6F94" w:rsidRPr="00EF292B">
        <w:rPr>
          <w:rFonts w:ascii="Times New Roman" w:eastAsia="Times New Roman" w:hAnsi="Times New Roman" w:cs="Times New Roman"/>
          <w:color w:val="333333"/>
          <w:sz w:val="24"/>
          <w:szCs w:val="24"/>
          <w:lang w:val="fr-FR"/>
        </w:rPr>
        <w:t>s</w:t>
      </w:r>
      <w:r w:rsidRPr="00EF292B">
        <w:rPr>
          <w:rFonts w:ascii="Times New Roman" w:eastAsia="Times New Roman" w:hAnsi="Times New Roman" w:cs="Times New Roman"/>
          <w:color w:val="333333"/>
          <w:sz w:val="24"/>
          <w:szCs w:val="24"/>
          <w:lang w:val="fr-FR"/>
        </w:rPr>
        <w:t xml:space="preserve"> adultes</w:t>
      </w:r>
      <w:r w:rsidR="00FF6F94" w:rsidRPr="00EF292B">
        <w:rPr>
          <w:rFonts w:ascii="Times New Roman" w:eastAsia="Times New Roman" w:hAnsi="Times New Roman" w:cs="Times New Roman"/>
          <w:color w:val="333333"/>
          <w:sz w:val="24"/>
          <w:szCs w:val="24"/>
          <w:lang w:val="fr-FR"/>
        </w:rPr>
        <w:t xml:space="preserve"> qui parlent de leur expérience passée et leur parole est rendue publique notamment à travers les écrits autobiographiques. L’augmentation relative de la production littéraire sourde </w:t>
      </w:r>
      <w:r w:rsidR="00FF6F94" w:rsidRPr="00EF292B">
        <w:rPr>
          <w:rFonts w:ascii="Times New Roman" w:eastAsia="Times New Roman" w:hAnsi="Times New Roman" w:cs="Times New Roman"/>
          <w:color w:val="333333"/>
          <w:sz w:val="24"/>
          <w:szCs w:val="24"/>
          <w:lang w:val="fr-FR"/>
        </w:rPr>
        <w:fldChar w:fldCharType="begin"/>
      </w:r>
      <w:r w:rsidR="00FF6F94" w:rsidRPr="00EF292B">
        <w:rPr>
          <w:rFonts w:ascii="Times New Roman" w:eastAsia="Times New Roman" w:hAnsi="Times New Roman" w:cs="Times New Roman"/>
          <w:color w:val="333333"/>
          <w:sz w:val="24"/>
          <w:szCs w:val="24"/>
          <w:lang w:val="fr-FR"/>
        </w:rPr>
        <w:instrText xml:space="preserve"> ADDIN ZOTERO_ITEM CSL_CITATION {"citationID":"taXeSMRU","properties":{"formattedCitation":"(Cantin et Encrev\\uc0\\u233{} 2013)","plainCitation":"(Cantin et Encrevé 2013)","noteIndex":0},"citationItems":[{"id":1464,"uris":["http://zotero.org/users/1557377/items/2N869S5F"],"itemData":{"id":1464,"type":"article-journal","abstract":"Cet article se propose d&amp;#8217;&amp;#233;tudier la question de l&amp;#8217;&amp;#233;criture de l&amp;#8217;histoire des sourds depuis deux si&amp;#232;cles et particuli&amp;#232;rement aujourd&amp;#8217;hui. En effet, la recherche historique sur la communaut&amp;#233; sourde va au-del&amp;#224; d&amp;#8217;une simple &amp;#233;tude sur la surdit&amp;#233; et ses cons&amp;#233;quences sur la vie sociale.Depuis le d&amp;#233;but du xixe si&amp;#232;cle, moment o&amp;#249; d&amp;#233;bute l&amp;#8217;historiographie sur les sourds, on constate que le regard de ceux qui ont &amp;#233;crit l&amp;#8217;histoire des sourds d&amp;#233;pend tout aussi bien de leur position &amp;#8211; qu&amp;#8217;ils soient historiens ou non, sourds ou entendants &amp;#8211; que de leur positionnement vis-&amp;#224;-vis de leur sujet &amp;#8211; qu&amp;#8217;ils revendiquent ou non la l&amp;#233;gitimit&amp;#233; d&amp;#8217;une vision de l&amp;#8217;int&amp;#233;rieur. Dans la lign&amp;#233;e des concepts &amp;#233;labor&amp;#233;s par Walter Benjamin et Nathan Wachtel sur la &amp;#171;&amp;#160;vision des vaincus&amp;#160;&amp;#187;, cet article souhaite notamment mettre en avant la n&amp;#233;cessit&amp;#233; d&amp;#8217;une &amp;#233;criture de l&amp;#8217;histoire par des historiens sourds, avec tout ce que cela soul&amp;#232;ve d&amp;#8217;interrogations inh&amp;#233;rentes &amp;#224; leur pass&amp;#233;, comme par exemple&amp;#160;: quel est le regard actuel des sourds sur leur histoire&amp;#160;? Quelle posture doit adopter l&amp;#8217;historien sourd&amp;#160;? Quels liens les historiens sourds entretiennent-ils avec les instances universitaires classiques&amp;#160;?","container-title":"La nouvelle revue de l'adaptation et de la scolarisation","ISSN":"1957-0341","issue":"4","language":"fr","note":"publisher: I.N.S.H.E.A.","page":"29-40","source":"www.cairn.info","title":"La vision des « vaincus » : écrire l'histoire des sourds hier et aujourd'hui","title-short":"La vision des « vaincus »","volume":"N° 64","author":[{"family":"Cantin","given":"Yann"},{"family":"Encrevé","given":"Florence"}],"issued":{"date-parts":[["2013"]]}},"label":"page"}],"schema":"https://github.com/citation-style-language/schema/raw/master/csl-citation.json"} </w:instrText>
      </w:r>
      <w:r w:rsidR="00FF6F94" w:rsidRPr="00EF292B">
        <w:rPr>
          <w:rFonts w:ascii="Times New Roman" w:eastAsia="Times New Roman" w:hAnsi="Times New Roman" w:cs="Times New Roman"/>
          <w:color w:val="333333"/>
          <w:sz w:val="24"/>
          <w:szCs w:val="24"/>
          <w:lang w:val="fr-FR"/>
        </w:rPr>
        <w:fldChar w:fldCharType="separate"/>
      </w:r>
      <w:r w:rsidR="00FF6F94" w:rsidRPr="00EF292B">
        <w:rPr>
          <w:rFonts w:ascii="Times New Roman" w:hAnsi="Times New Roman" w:cs="Times New Roman"/>
          <w:sz w:val="24"/>
          <w:szCs w:val="24"/>
          <w:lang w:val="fr-FR"/>
        </w:rPr>
        <w:t>(Cantin et Encrevé 2013)</w:t>
      </w:r>
      <w:r w:rsidR="00FF6F94" w:rsidRPr="00EF292B">
        <w:rPr>
          <w:rFonts w:ascii="Times New Roman" w:eastAsia="Times New Roman" w:hAnsi="Times New Roman" w:cs="Times New Roman"/>
          <w:color w:val="333333"/>
          <w:sz w:val="24"/>
          <w:szCs w:val="24"/>
          <w:lang w:val="fr-FR"/>
        </w:rPr>
        <w:fldChar w:fldCharType="end"/>
      </w:r>
      <w:r w:rsidR="00FF6F94" w:rsidRPr="00EF292B">
        <w:rPr>
          <w:rFonts w:ascii="Times New Roman" w:eastAsia="Times New Roman" w:hAnsi="Times New Roman" w:cs="Times New Roman"/>
          <w:color w:val="333333"/>
          <w:sz w:val="24"/>
          <w:szCs w:val="24"/>
          <w:lang w:val="fr-FR"/>
        </w:rPr>
        <w:t xml:space="preserve"> depuis une vingtaine d’années, même si le nombre de ces autobiographies reste limité, s’inscrit dans la tendance générale de l</w:t>
      </w:r>
      <w:r w:rsidR="00D11CB7" w:rsidRPr="00EF292B">
        <w:rPr>
          <w:rFonts w:ascii="Times New Roman" w:eastAsia="Times New Roman" w:hAnsi="Times New Roman" w:cs="Times New Roman"/>
          <w:color w:val="333333"/>
          <w:sz w:val="24"/>
          <w:szCs w:val="24"/>
          <w:lang w:val="fr-FR"/>
        </w:rPr>
        <w:t>’inflation des récits</w:t>
      </w:r>
      <w:r w:rsidR="00650FDE" w:rsidRPr="00EF292B">
        <w:rPr>
          <w:rFonts w:ascii="Times New Roman" w:eastAsia="Times New Roman" w:hAnsi="Times New Roman" w:cs="Times New Roman"/>
          <w:color w:val="333333"/>
          <w:sz w:val="24"/>
          <w:szCs w:val="24"/>
          <w:lang w:val="fr-FR"/>
        </w:rPr>
        <w:t xml:space="preserve"> avec</w:t>
      </w:r>
      <w:r w:rsidR="00FF6F94" w:rsidRPr="00EF292B">
        <w:rPr>
          <w:rFonts w:ascii="Times New Roman" w:eastAsia="Times New Roman" w:hAnsi="Times New Roman" w:cs="Times New Roman"/>
          <w:color w:val="333333"/>
          <w:sz w:val="24"/>
          <w:szCs w:val="24"/>
          <w:lang w:val="fr-FR"/>
        </w:rPr>
        <w:t xml:space="preserve"> une place importante prise par des textes abordant des maladies (</w:t>
      </w:r>
      <w:r w:rsidR="00FF6F94" w:rsidRPr="00EF292B">
        <w:rPr>
          <w:rFonts w:ascii="Times New Roman" w:eastAsia="Times New Roman" w:hAnsi="Times New Roman" w:cs="Times New Roman"/>
          <w:i/>
          <w:color w:val="333333"/>
          <w:sz w:val="24"/>
          <w:szCs w:val="24"/>
          <w:lang w:val="fr-FR"/>
        </w:rPr>
        <w:t>illness narrative</w:t>
      </w:r>
      <w:r w:rsidR="00FF6F94" w:rsidRPr="00EF292B">
        <w:rPr>
          <w:rFonts w:ascii="Times New Roman" w:eastAsia="Times New Roman" w:hAnsi="Times New Roman" w:cs="Times New Roman"/>
          <w:color w:val="333333"/>
          <w:sz w:val="24"/>
          <w:szCs w:val="24"/>
          <w:lang w:val="fr-FR"/>
        </w:rPr>
        <w:t>)</w:t>
      </w:r>
      <w:r w:rsidR="00650FDE" w:rsidRPr="00EF292B">
        <w:rPr>
          <w:rFonts w:ascii="Times New Roman" w:eastAsia="Times New Roman" w:hAnsi="Times New Roman" w:cs="Times New Roman"/>
          <w:color w:val="333333"/>
          <w:sz w:val="24"/>
          <w:szCs w:val="24"/>
          <w:lang w:val="fr-FR"/>
        </w:rPr>
        <w:t xml:space="preserve"> </w:t>
      </w:r>
      <w:r w:rsidR="000B2BC4">
        <w:rPr>
          <w:rFonts w:ascii="Times New Roman" w:eastAsia="Times New Roman" w:hAnsi="Times New Roman" w:cs="Times New Roman"/>
          <w:color w:val="333333"/>
          <w:sz w:val="24"/>
          <w:szCs w:val="24"/>
          <w:lang w:val="fr-FR"/>
        </w:rPr>
        <w:t xml:space="preserve">et </w:t>
      </w:r>
      <w:r w:rsidR="00650FDE" w:rsidRPr="00EF292B">
        <w:rPr>
          <w:rFonts w:ascii="Times New Roman" w:eastAsia="Times New Roman" w:hAnsi="Times New Roman" w:cs="Times New Roman"/>
          <w:color w:val="333333"/>
          <w:sz w:val="24"/>
          <w:szCs w:val="24"/>
          <w:lang w:val="fr-FR"/>
        </w:rPr>
        <w:t>des handicaps</w:t>
      </w:r>
      <w:r w:rsidR="00801B0D" w:rsidRPr="00EF292B">
        <w:rPr>
          <w:rFonts w:ascii="Times New Roman" w:eastAsia="Times New Roman" w:hAnsi="Times New Roman" w:cs="Times New Roman"/>
          <w:color w:val="333333"/>
          <w:sz w:val="24"/>
          <w:szCs w:val="24"/>
          <w:lang w:val="fr-FR"/>
        </w:rPr>
        <w:t xml:space="preserve"> (</w:t>
      </w:r>
      <w:r w:rsidR="00FF6F94" w:rsidRPr="00EF292B">
        <w:rPr>
          <w:rFonts w:ascii="Times New Roman" w:eastAsia="Times New Roman" w:hAnsi="Times New Roman" w:cs="Times New Roman"/>
          <w:i/>
          <w:color w:val="333333"/>
          <w:sz w:val="24"/>
          <w:szCs w:val="24"/>
          <w:lang w:val="fr-FR"/>
        </w:rPr>
        <w:t>autopathographies</w:t>
      </w:r>
      <w:r w:rsidR="00801B0D" w:rsidRPr="00EF292B">
        <w:rPr>
          <w:rFonts w:ascii="Times New Roman" w:eastAsia="Times New Roman" w:hAnsi="Times New Roman" w:cs="Times New Roman"/>
          <w:color w:val="333333"/>
          <w:sz w:val="24"/>
          <w:szCs w:val="24"/>
          <w:lang w:val="fr-FR"/>
        </w:rPr>
        <w:t>)</w:t>
      </w:r>
      <w:r w:rsidR="00FF6F94" w:rsidRPr="00EF292B">
        <w:rPr>
          <w:rFonts w:ascii="Times New Roman" w:eastAsia="Times New Roman" w:hAnsi="Times New Roman" w:cs="Times New Roman"/>
          <w:color w:val="333333"/>
          <w:sz w:val="24"/>
          <w:szCs w:val="24"/>
          <w:lang w:val="fr-FR"/>
        </w:rPr>
        <w:t>.</w:t>
      </w:r>
      <w:r w:rsidRPr="00EF292B">
        <w:rPr>
          <w:rFonts w:ascii="Times New Roman" w:eastAsia="Times New Roman" w:hAnsi="Times New Roman" w:cs="Times New Roman"/>
          <w:color w:val="333333"/>
          <w:sz w:val="24"/>
          <w:szCs w:val="24"/>
          <w:lang w:val="fr-FR"/>
        </w:rPr>
        <w:t xml:space="preserve"> </w:t>
      </w:r>
      <w:r w:rsidR="00A57B35" w:rsidRPr="00EF292B">
        <w:rPr>
          <w:rFonts w:ascii="Times New Roman" w:eastAsia="Times New Roman" w:hAnsi="Times New Roman" w:cs="Times New Roman"/>
          <w:color w:val="333333"/>
          <w:sz w:val="24"/>
          <w:szCs w:val="24"/>
          <w:lang w:val="fr-FR"/>
        </w:rPr>
        <w:t>En considérant</w:t>
      </w:r>
      <w:r w:rsidR="00801B0D" w:rsidRPr="00EF292B">
        <w:rPr>
          <w:rFonts w:ascii="Times New Roman" w:eastAsia="Times New Roman" w:hAnsi="Times New Roman" w:cs="Times New Roman"/>
          <w:color w:val="333333"/>
          <w:sz w:val="24"/>
          <w:szCs w:val="24"/>
          <w:lang w:val="fr-FR"/>
        </w:rPr>
        <w:t xml:space="preserve"> le récit publié </w:t>
      </w:r>
      <w:r w:rsidR="00A57B35" w:rsidRPr="00EF292B">
        <w:rPr>
          <w:rFonts w:ascii="Times New Roman" w:eastAsia="Times New Roman" w:hAnsi="Times New Roman" w:cs="Times New Roman"/>
          <w:color w:val="333333"/>
          <w:sz w:val="24"/>
          <w:szCs w:val="24"/>
          <w:lang w:val="fr-FR"/>
        </w:rPr>
        <w:t xml:space="preserve">en continuité avec l’entretien biographique </w:t>
      </w:r>
      <w:r w:rsidR="00A57B35" w:rsidRPr="00EF292B">
        <w:rPr>
          <w:rFonts w:ascii="Times New Roman" w:eastAsia="Times New Roman" w:hAnsi="Times New Roman" w:cs="Times New Roman"/>
          <w:color w:val="333333"/>
          <w:sz w:val="24"/>
          <w:szCs w:val="24"/>
          <w:lang w:val="fr-FR"/>
        </w:rPr>
        <w:fldChar w:fldCharType="begin"/>
      </w:r>
      <w:r w:rsidR="0047560C" w:rsidRPr="00EF292B">
        <w:rPr>
          <w:rFonts w:ascii="Times New Roman" w:eastAsia="Times New Roman" w:hAnsi="Times New Roman" w:cs="Times New Roman"/>
          <w:color w:val="333333"/>
          <w:sz w:val="24"/>
          <w:szCs w:val="24"/>
          <w:lang w:val="fr-FR"/>
        </w:rPr>
        <w:instrText xml:space="preserve"> ADDIN ZOTERO_ITEM CSL_CITATION {"citationID":"elliRaX8","properties":{"formattedCitation":"(Winance 2019)","plainCitation":"(Winance 2019)","noteIndex":0},"citationItems":[{"id":9373,"uris":["http://zotero.org/users/1557377/items/JX9VGIKG"],"itemData":{"id":9373,"type":"chapter","container-title":"Repenser la normalité. Perspectives critiques sur le handicap","edition":"Le Bord de l'Eau","source":"HAL Archives Ouvertes","title":"Histoires de normes. Articuler récits biographiques et analyses des processus de normalisation par les sciences sociales.","URL":"https://hal.archives-ouvertes.fr/hal-02444352","author":[{"family":"Winance","given":"Myriam"}],"editor":[{"family":"Tabin","given":"Jean-Pierre"},{"family":"Piecek","given":"Monika"},{"family":"Perrin","given":"Céline"},{"family":"Probst","given":"Isabelle"}],"accessed":{"date-parts":[["2022",8,21]]},"issued":{"date-parts":[["2019"]]}},"label":"page"}],"schema":"https://github.com/citation-style-language/schema/raw/master/csl-citation.json"} </w:instrText>
      </w:r>
      <w:r w:rsidR="00A57B35" w:rsidRPr="00EF292B">
        <w:rPr>
          <w:rFonts w:ascii="Times New Roman" w:eastAsia="Times New Roman" w:hAnsi="Times New Roman" w:cs="Times New Roman"/>
          <w:color w:val="333333"/>
          <w:sz w:val="24"/>
          <w:szCs w:val="24"/>
          <w:lang w:val="fr-FR"/>
        </w:rPr>
        <w:fldChar w:fldCharType="separate"/>
      </w:r>
      <w:r w:rsidR="0047560C" w:rsidRPr="00EF292B">
        <w:rPr>
          <w:rFonts w:ascii="Times New Roman" w:hAnsi="Times New Roman" w:cs="Times New Roman"/>
          <w:sz w:val="24"/>
          <w:szCs w:val="24"/>
          <w:lang w:val="fr-FR"/>
        </w:rPr>
        <w:t>(Winance 2019)</w:t>
      </w:r>
      <w:r w:rsidR="00A57B35" w:rsidRPr="00EF292B">
        <w:rPr>
          <w:rFonts w:ascii="Times New Roman" w:eastAsia="Times New Roman" w:hAnsi="Times New Roman" w:cs="Times New Roman"/>
          <w:color w:val="333333"/>
          <w:sz w:val="24"/>
          <w:szCs w:val="24"/>
          <w:lang w:val="fr-FR"/>
        </w:rPr>
        <w:fldChar w:fldCharType="end"/>
      </w:r>
      <w:r w:rsidR="0047560C" w:rsidRPr="00EF292B">
        <w:rPr>
          <w:rFonts w:ascii="Times New Roman" w:eastAsia="Times New Roman" w:hAnsi="Times New Roman" w:cs="Times New Roman"/>
          <w:color w:val="333333"/>
          <w:sz w:val="24"/>
          <w:szCs w:val="24"/>
          <w:lang w:val="fr-FR"/>
        </w:rPr>
        <w:t xml:space="preserve">, </w:t>
      </w:r>
      <w:r w:rsidR="00FF6F94" w:rsidRPr="00EF292B">
        <w:rPr>
          <w:rFonts w:ascii="Times New Roman" w:eastAsia="Times New Roman" w:hAnsi="Times New Roman" w:cs="Times New Roman"/>
          <w:color w:val="333333"/>
          <w:sz w:val="24"/>
          <w:szCs w:val="24"/>
          <w:lang w:val="fr-FR"/>
        </w:rPr>
        <w:t xml:space="preserve">les autobiographies des sourds offrent alors du matériel intéressant pour aborder </w:t>
      </w:r>
      <w:r w:rsidRPr="00EF292B">
        <w:rPr>
          <w:rFonts w:ascii="Times New Roman" w:eastAsia="Times New Roman" w:hAnsi="Times New Roman" w:cs="Times New Roman"/>
          <w:color w:val="333333"/>
          <w:sz w:val="24"/>
          <w:szCs w:val="24"/>
          <w:lang w:val="fr-FR"/>
        </w:rPr>
        <w:t xml:space="preserve">le vécu de l’expérience de l’enfance </w:t>
      </w:r>
      <w:r w:rsidR="009660D1" w:rsidRPr="00EF292B">
        <w:rPr>
          <w:rFonts w:ascii="Times New Roman" w:eastAsia="Times New Roman" w:hAnsi="Times New Roman" w:cs="Times New Roman"/>
          <w:color w:val="333333"/>
          <w:sz w:val="24"/>
          <w:szCs w:val="24"/>
          <w:lang w:val="fr-FR"/>
        </w:rPr>
        <w:t>au moment de l’écriture (sans perdre de vue les significations de l’</w:t>
      </w:r>
      <w:r w:rsidR="00D11CB7" w:rsidRPr="00EF292B">
        <w:rPr>
          <w:rFonts w:ascii="Times New Roman" w:eastAsia="Times New Roman" w:hAnsi="Times New Roman" w:cs="Times New Roman"/>
          <w:color w:val="333333"/>
          <w:sz w:val="24"/>
          <w:szCs w:val="24"/>
          <w:lang w:val="fr-FR"/>
        </w:rPr>
        <w:t>acte même de mettre la</w:t>
      </w:r>
      <w:r w:rsidR="009660D1" w:rsidRPr="00EF292B">
        <w:rPr>
          <w:rFonts w:ascii="Times New Roman" w:eastAsia="Times New Roman" w:hAnsi="Times New Roman" w:cs="Times New Roman"/>
          <w:color w:val="333333"/>
          <w:sz w:val="24"/>
          <w:szCs w:val="24"/>
          <w:lang w:val="fr-FR"/>
        </w:rPr>
        <w:t xml:space="preserve"> parole à l’écrit), en </w:t>
      </w:r>
      <w:r w:rsidR="00D11CB7" w:rsidRPr="00EF292B">
        <w:rPr>
          <w:rFonts w:ascii="Times New Roman" w:eastAsia="Times New Roman" w:hAnsi="Times New Roman" w:cs="Times New Roman"/>
          <w:color w:val="333333"/>
          <w:sz w:val="24"/>
          <w:szCs w:val="24"/>
          <w:lang w:val="fr-FR"/>
        </w:rPr>
        <w:t xml:space="preserve">donnant à voir la diversité de </w:t>
      </w:r>
      <w:r w:rsidRPr="00EF292B">
        <w:rPr>
          <w:rFonts w:ascii="Times New Roman" w:eastAsia="Times New Roman" w:hAnsi="Times New Roman" w:cs="Times New Roman"/>
          <w:color w:val="333333"/>
          <w:sz w:val="24"/>
          <w:szCs w:val="24"/>
          <w:lang w:val="fr-FR"/>
        </w:rPr>
        <w:t>ces</w:t>
      </w:r>
      <w:r w:rsidR="00D11CB7" w:rsidRPr="00EF292B">
        <w:rPr>
          <w:rFonts w:ascii="Times New Roman" w:eastAsia="Times New Roman" w:hAnsi="Times New Roman" w:cs="Times New Roman"/>
          <w:color w:val="333333"/>
          <w:sz w:val="24"/>
          <w:szCs w:val="24"/>
          <w:lang w:val="fr-FR"/>
        </w:rPr>
        <w:t xml:space="preserve"> vécu</w:t>
      </w:r>
      <w:r w:rsidR="009274CB" w:rsidRPr="00EF292B">
        <w:rPr>
          <w:rFonts w:ascii="Times New Roman" w:eastAsia="Times New Roman" w:hAnsi="Times New Roman" w:cs="Times New Roman"/>
          <w:color w:val="333333"/>
          <w:sz w:val="24"/>
          <w:szCs w:val="24"/>
          <w:lang w:val="fr-FR"/>
        </w:rPr>
        <w:t>s à des périodes et lieux différents</w:t>
      </w:r>
      <w:r w:rsidR="00D11CB7" w:rsidRPr="00EF292B">
        <w:rPr>
          <w:rFonts w:ascii="Times New Roman" w:eastAsia="Times New Roman" w:hAnsi="Times New Roman" w:cs="Times New Roman"/>
          <w:color w:val="333333"/>
          <w:sz w:val="24"/>
          <w:szCs w:val="24"/>
          <w:lang w:val="fr-FR"/>
        </w:rPr>
        <w:t xml:space="preserve"> en France.</w:t>
      </w:r>
    </w:p>
    <w:p w14:paraId="50D67222" w14:textId="77777777" w:rsidR="00E65532" w:rsidRDefault="00D11CB7" w:rsidP="007A047C">
      <w:pPr>
        <w:shd w:val="clear" w:color="auto" w:fill="FFFFFF"/>
        <w:spacing w:line="240" w:lineRule="auto"/>
        <w:ind w:firstLine="708"/>
        <w:jc w:val="both"/>
        <w:rPr>
          <w:rFonts w:ascii="Times New Roman" w:eastAsia="Times New Roman" w:hAnsi="Times New Roman" w:cs="Times New Roman"/>
          <w:color w:val="333333"/>
          <w:sz w:val="24"/>
          <w:szCs w:val="24"/>
          <w:lang w:val="fr-FR"/>
        </w:rPr>
      </w:pPr>
      <w:r>
        <w:rPr>
          <w:rFonts w:ascii="Times New Roman" w:eastAsia="Times New Roman" w:hAnsi="Times New Roman" w:cs="Times New Roman"/>
          <w:color w:val="333333"/>
          <w:sz w:val="24"/>
          <w:szCs w:val="24"/>
          <w:lang w:val="fr-FR"/>
        </w:rPr>
        <w:t xml:space="preserve">D’autre part, </w:t>
      </w:r>
      <w:r w:rsidR="00E65532">
        <w:rPr>
          <w:rFonts w:ascii="Times New Roman" w:eastAsia="Times New Roman" w:hAnsi="Times New Roman" w:cs="Times New Roman"/>
          <w:color w:val="333333"/>
          <w:sz w:val="24"/>
          <w:szCs w:val="24"/>
          <w:lang w:val="fr-FR"/>
        </w:rPr>
        <w:t>c’est l’enfant</w:t>
      </w:r>
      <w:r w:rsidR="000F150E">
        <w:rPr>
          <w:rFonts w:ascii="Times New Roman" w:eastAsia="Times New Roman" w:hAnsi="Times New Roman" w:cs="Times New Roman"/>
          <w:color w:val="333333"/>
          <w:sz w:val="24"/>
          <w:szCs w:val="24"/>
          <w:lang w:val="fr-FR"/>
        </w:rPr>
        <w:t xml:space="preserve"> sourd</w:t>
      </w:r>
      <w:r w:rsidR="00E65532">
        <w:rPr>
          <w:rFonts w:ascii="Times New Roman" w:eastAsia="Times New Roman" w:hAnsi="Times New Roman" w:cs="Times New Roman"/>
          <w:color w:val="333333"/>
          <w:sz w:val="24"/>
          <w:szCs w:val="24"/>
          <w:lang w:val="fr-FR"/>
        </w:rPr>
        <w:t xml:space="preserve"> même qui peut prendre la parole au sujet de son expérience</w:t>
      </w:r>
      <w:r w:rsidR="000F150E">
        <w:rPr>
          <w:rFonts w:ascii="Times New Roman" w:eastAsia="Times New Roman" w:hAnsi="Times New Roman" w:cs="Times New Roman"/>
          <w:color w:val="333333"/>
          <w:sz w:val="24"/>
          <w:szCs w:val="24"/>
          <w:lang w:val="fr-FR"/>
        </w:rPr>
        <w:t> :</w:t>
      </w:r>
      <w:r w:rsidR="00E65532">
        <w:rPr>
          <w:rFonts w:ascii="Times New Roman" w:eastAsia="Times New Roman" w:hAnsi="Times New Roman" w:cs="Times New Roman"/>
          <w:color w:val="333333"/>
          <w:sz w:val="24"/>
          <w:szCs w:val="24"/>
          <w:lang w:val="fr-FR"/>
        </w:rPr>
        <w:t xml:space="preserve"> </w:t>
      </w:r>
      <w:r w:rsidR="000F150E">
        <w:rPr>
          <w:rFonts w:ascii="Times New Roman" w:eastAsia="Times New Roman" w:hAnsi="Times New Roman" w:cs="Times New Roman"/>
          <w:color w:val="333333"/>
          <w:sz w:val="24"/>
          <w:szCs w:val="24"/>
          <w:lang w:val="fr-FR"/>
        </w:rPr>
        <w:t xml:space="preserve">le développement </w:t>
      </w:r>
      <w:r w:rsidR="000F150E" w:rsidRPr="00C041F9">
        <w:rPr>
          <w:rFonts w:ascii="Times New Roman" w:eastAsia="Times New Roman" w:hAnsi="Times New Roman" w:cs="Times New Roman"/>
          <w:color w:val="333333"/>
          <w:sz w:val="24"/>
          <w:szCs w:val="24"/>
          <w:lang w:val="fr-FR"/>
        </w:rPr>
        <w:t xml:space="preserve">de la recherche en sciences sociales </w:t>
      </w:r>
      <w:r w:rsidR="000F150E" w:rsidRPr="001B67A7">
        <w:rPr>
          <w:rFonts w:ascii="Times New Roman" w:eastAsia="Times New Roman" w:hAnsi="Times New Roman" w:cs="Times New Roman"/>
          <w:color w:val="333333"/>
          <w:sz w:val="24"/>
          <w:szCs w:val="24"/>
          <w:lang w:val="fr-FR"/>
        </w:rPr>
        <w:t>centrée sur l’enfant</w:t>
      </w:r>
      <w:r w:rsidR="000F150E" w:rsidRPr="00C041F9">
        <w:rPr>
          <w:rFonts w:ascii="Times New Roman" w:eastAsia="Times New Roman" w:hAnsi="Times New Roman" w:cs="Times New Roman"/>
          <w:color w:val="333333"/>
          <w:sz w:val="24"/>
          <w:szCs w:val="24"/>
          <w:lang w:val="fr-FR"/>
        </w:rPr>
        <w:t xml:space="preserve"> </w:t>
      </w:r>
      <w:r w:rsidR="001B67A7">
        <w:rPr>
          <w:rFonts w:ascii="Times New Roman" w:eastAsia="Times New Roman" w:hAnsi="Times New Roman" w:cs="Times New Roman"/>
          <w:color w:val="333333"/>
          <w:sz w:val="24"/>
          <w:szCs w:val="24"/>
          <w:lang w:val="fr-FR"/>
        </w:rPr>
        <w:t xml:space="preserve">(avec les </w:t>
      </w:r>
      <w:r w:rsidR="001B67A7" w:rsidRPr="001B67A7">
        <w:rPr>
          <w:rFonts w:ascii="Times New Roman" w:eastAsia="Times New Roman" w:hAnsi="Times New Roman" w:cs="Times New Roman"/>
          <w:i/>
          <w:color w:val="333333"/>
          <w:sz w:val="24"/>
          <w:szCs w:val="24"/>
          <w:lang w:val="fr-FR"/>
        </w:rPr>
        <w:t>childhood studies</w:t>
      </w:r>
      <w:r w:rsidR="001B67A7">
        <w:rPr>
          <w:rFonts w:ascii="Times New Roman" w:eastAsia="Times New Roman" w:hAnsi="Times New Roman" w:cs="Times New Roman"/>
          <w:color w:val="333333"/>
          <w:sz w:val="24"/>
          <w:szCs w:val="24"/>
          <w:lang w:val="fr-FR"/>
        </w:rPr>
        <w:t xml:space="preserve">) </w:t>
      </w:r>
      <w:r w:rsidR="000F150E" w:rsidRPr="000F150E">
        <w:rPr>
          <w:rFonts w:ascii="Times New Roman" w:eastAsia="Times New Roman" w:hAnsi="Times New Roman" w:cs="Times New Roman"/>
          <w:color w:val="333333"/>
          <w:sz w:val="24"/>
          <w:szCs w:val="24"/>
          <w:lang w:val="fr-FR"/>
        </w:rPr>
        <w:t>montre l’intérêt et la possibilité d’accéder directement aux discours et aux pratiques des enfants</w:t>
      </w:r>
      <w:r w:rsidR="000F150E">
        <w:rPr>
          <w:rFonts w:ascii="Times New Roman" w:eastAsia="Times New Roman" w:hAnsi="Times New Roman" w:cs="Times New Roman"/>
          <w:color w:val="333333"/>
          <w:sz w:val="24"/>
          <w:szCs w:val="24"/>
          <w:lang w:val="fr-FR"/>
        </w:rPr>
        <w:t xml:space="preserve">, cette évolution s’inscrivant </w:t>
      </w:r>
      <w:r w:rsidR="000F150E" w:rsidRPr="00C041F9">
        <w:rPr>
          <w:rFonts w:ascii="Times New Roman" w:eastAsia="Times New Roman" w:hAnsi="Times New Roman" w:cs="Times New Roman"/>
          <w:color w:val="333333"/>
          <w:sz w:val="24"/>
          <w:szCs w:val="24"/>
          <w:lang w:val="fr-FR"/>
        </w:rPr>
        <w:t>dans le même mouvement que la recherche sur le handicap (</w:t>
      </w:r>
      <w:r w:rsidR="000F150E" w:rsidRPr="00C041F9">
        <w:rPr>
          <w:rFonts w:ascii="Times New Roman" w:eastAsia="Times New Roman" w:hAnsi="Times New Roman" w:cs="Times New Roman"/>
          <w:i/>
          <w:color w:val="333333"/>
          <w:sz w:val="24"/>
          <w:szCs w:val="24"/>
          <w:lang w:val="fr-FR"/>
        </w:rPr>
        <w:t>disability studies</w:t>
      </w:r>
      <w:r w:rsidR="000F150E" w:rsidRPr="00C041F9">
        <w:rPr>
          <w:rFonts w:ascii="Times New Roman" w:eastAsia="Times New Roman" w:hAnsi="Times New Roman" w:cs="Times New Roman"/>
          <w:color w:val="333333"/>
          <w:sz w:val="24"/>
          <w:szCs w:val="24"/>
          <w:lang w:val="fr-FR"/>
        </w:rPr>
        <w:t>) et la surdité (</w:t>
      </w:r>
      <w:r w:rsidR="000F150E" w:rsidRPr="00C041F9">
        <w:rPr>
          <w:rFonts w:ascii="Times New Roman" w:eastAsia="Times New Roman" w:hAnsi="Times New Roman" w:cs="Times New Roman"/>
          <w:i/>
          <w:color w:val="333333"/>
          <w:sz w:val="24"/>
          <w:szCs w:val="24"/>
          <w:lang w:val="fr-FR"/>
        </w:rPr>
        <w:t>Deaf studies</w:t>
      </w:r>
      <w:r w:rsidR="000F150E" w:rsidRPr="00C041F9">
        <w:rPr>
          <w:rFonts w:ascii="Times New Roman" w:eastAsia="Times New Roman" w:hAnsi="Times New Roman" w:cs="Times New Roman"/>
          <w:color w:val="333333"/>
          <w:sz w:val="24"/>
          <w:szCs w:val="24"/>
          <w:lang w:val="fr-FR"/>
        </w:rPr>
        <w:t>).</w:t>
      </w:r>
      <w:r w:rsidR="007A047C">
        <w:rPr>
          <w:rFonts w:ascii="Times New Roman" w:eastAsia="Times New Roman" w:hAnsi="Times New Roman" w:cs="Times New Roman"/>
          <w:color w:val="333333"/>
          <w:sz w:val="24"/>
          <w:szCs w:val="24"/>
          <w:lang w:val="fr-FR"/>
        </w:rPr>
        <w:t xml:space="preserve"> </w:t>
      </w:r>
      <w:r w:rsidR="00C734D4">
        <w:rPr>
          <w:rFonts w:ascii="Times New Roman" w:eastAsia="Times New Roman" w:hAnsi="Times New Roman" w:cs="Times New Roman"/>
          <w:color w:val="333333"/>
          <w:sz w:val="24"/>
          <w:szCs w:val="24"/>
          <w:lang w:val="fr-FR"/>
        </w:rPr>
        <w:t>S</w:t>
      </w:r>
      <w:r w:rsidR="00EF292B">
        <w:rPr>
          <w:rFonts w:ascii="Times New Roman" w:eastAsia="Times New Roman" w:hAnsi="Times New Roman" w:cs="Times New Roman"/>
          <w:color w:val="333333"/>
          <w:sz w:val="24"/>
          <w:szCs w:val="24"/>
          <w:lang w:val="fr-FR"/>
        </w:rPr>
        <w:t xml:space="preserve">i mon travail </w:t>
      </w:r>
      <w:r w:rsidR="005C2800">
        <w:rPr>
          <w:rFonts w:ascii="Times New Roman" w:eastAsia="Times New Roman" w:hAnsi="Times New Roman" w:cs="Times New Roman"/>
          <w:color w:val="333333"/>
          <w:sz w:val="24"/>
          <w:szCs w:val="24"/>
          <w:lang w:val="fr-FR"/>
        </w:rPr>
        <w:t xml:space="preserve">peut être situé parmi d’autres </w:t>
      </w:r>
      <w:r w:rsidR="005C2800" w:rsidRPr="00EF292B">
        <w:rPr>
          <w:rFonts w:ascii="Times New Roman" w:eastAsia="Times New Roman" w:hAnsi="Times New Roman" w:cs="Times New Roman"/>
          <w:color w:val="333333"/>
          <w:sz w:val="24"/>
          <w:szCs w:val="24"/>
          <w:lang w:val="fr-FR"/>
        </w:rPr>
        <w:t>dédiés au sujet de l’enfance</w:t>
      </w:r>
      <w:r w:rsidR="00E65532">
        <w:rPr>
          <w:rFonts w:ascii="Times New Roman" w:eastAsia="Times New Roman" w:hAnsi="Times New Roman" w:cs="Times New Roman"/>
          <w:color w:val="333333"/>
          <w:sz w:val="24"/>
          <w:szCs w:val="24"/>
          <w:lang w:val="fr-FR"/>
        </w:rPr>
        <w:t>, en</w:t>
      </w:r>
      <w:r w:rsidR="005C2800">
        <w:rPr>
          <w:rFonts w:ascii="Times New Roman" w:eastAsia="Times New Roman" w:hAnsi="Times New Roman" w:cs="Times New Roman"/>
          <w:color w:val="333333"/>
          <w:sz w:val="24"/>
          <w:szCs w:val="24"/>
          <w:lang w:val="fr-FR"/>
        </w:rPr>
        <w:t xml:space="preserve"> tant qu’une </w:t>
      </w:r>
      <w:r w:rsidR="00E65532">
        <w:rPr>
          <w:rFonts w:ascii="Times New Roman" w:eastAsia="Times New Roman" w:hAnsi="Times New Roman" w:cs="Times New Roman"/>
          <w:color w:val="333333"/>
          <w:sz w:val="24"/>
          <w:szCs w:val="24"/>
          <w:lang w:val="fr-FR"/>
        </w:rPr>
        <w:t xml:space="preserve">recherche </w:t>
      </w:r>
      <w:r w:rsidR="00E65532" w:rsidRPr="005C2800">
        <w:rPr>
          <w:rFonts w:ascii="Times New Roman" w:eastAsia="Times New Roman" w:hAnsi="Times New Roman" w:cs="Times New Roman"/>
          <w:i/>
          <w:color w:val="333333"/>
          <w:sz w:val="24"/>
          <w:szCs w:val="24"/>
          <w:lang w:val="fr-FR"/>
        </w:rPr>
        <w:t>à propos</w:t>
      </w:r>
      <w:r w:rsidR="00E65532" w:rsidRPr="0066201D">
        <w:rPr>
          <w:rStyle w:val="Appelnotedebasdep"/>
        </w:rPr>
        <w:footnoteReference w:id="2"/>
      </w:r>
      <w:r w:rsidR="00E65532">
        <w:rPr>
          <w:rFonts w:ascii="Times New Roman" w:eastAsia="Times New Roman" w:hAnsi="Times New Roman" w:cs="Times New Roman"/>
          <w:i/>
          <w:color w:val="333333"/>
          <w:sz w:val="24"/>
          <w:szCs w:val="24"/>
          <w:lang w:val="fr-FR"/>
        </w:rPr>
        <w:t xml:space="preserve"> </w:t>
      </w:r>
      <w:r w:rsidR="00E65532">
        <w:rPr>
          <w:rFonts w:ascii="Times New Roman" w:eastAsia="Times New Roman" w:hAnsi="Times New Roman" w:cs="Times New Roman"/>
          <w:color w:val="333333"/>
          <w:sz w:val="24"/>
          <w:szCs w:val="24"/>
          <w:lang w:val="fr-FR"/>
        </w:rPr>
        <w:t>des enfants sourds, la communication explorera</w:t>
      </w:r>
      <w:r w:rsidR="00C734D4">
        <w:rPr>
          <w:rFonts w:ascii="Times New Roman" w:eastAsia="Times New Roman" w:hAnsi="Times New Roman" w:cs="Times New Roman"/>
          <w:color w:val="333333"/>
          <w:sz w:val="24"/>
          <w:szCs w:val="24"/>
          <w:lang w:val="fr-FR"/>
        </w:rPr>
        <w:t xml:space="preserve"> davantage les mots des enfants sourds </w:t>
      </w:r>
      <w:r w:rsidR="007F7488">
        <w:rPr>
          <w:rFonts w:ascii="Times New Roman" w:eastAsia="Times New Roman" w:hAnsi="Times New Roman" w:cs="Times New Roman"/>
          <w:color w:val="333333"/>
          <w:sz w:val="24"/>
          <w:szCs w:val="24"/>
          <w:lang w:val="fr-FR"/>
        </w:rPr>
        <w:t>rec</w:t>
      </w:r>
      <w:r w:rsidR="00C734D4">
        <w:rPr>
          <w:rFonts w:ascii="Times New Roman" w:eastAsia="Times New Roman" w:hAnsi="Times New Roman" w:cs="Times New Roman"/>
          <w:color w:val="333333"/>
          <w:sz w:val="24"/>
          <w:szCs w:val="24"/>
          <w:lang w:val="fr-FR"/>
        </w:rPr>
        <w:t>u</w:t>
      </w:r>
      <w:r w:rsidR="007F7488">
        <w:rPr>
          <w:rFonts w:ascii="Times New Roman" w:eastAsia="Times New Roman" w:hAnsi="Times New Roman" w:cs="Times New Roman"/>
          <w:color w:val="333333"/>
          <w:sz w:val="24"/>
          <w:szCs w:val="24"/>
          <w:lang w:val="fr-FR"/>
        </w:rPr>
        <w:t>e</w:t>
      </w:r>
      <w:r w:rsidR="00C734D4">
        <w:rPr>
          <w:rFonts w:ascii="Times New Roman" w:eastAsia="Times New Roman" w:hAnsi="Times New Roman" w:cs="Times New Roman"/>
          <w:color w:val="333333"/>
          <w:sz w:val="24"/>
          <w:szCs w:val="24"/>
          <w:lang w:val="fr-FR"/>
        </w:rPr>
        <w:t xml:space="preserve">illis lors de l’enquête </w:t>
      </w:r>
      <w:r w:rsidR="00524F6C">
        <w:rPr>
          <w:rFonts w:ascii="Times New Roman" w:eastAsia="Times New Roman" w:hAnsi="Times New Roman" w:cs="Times New Roman"/>
          <w:color w:val="333333"/>
          <w:sz w:val="24"/>
          <w:szCs w:val="24"/>
          <w:lang w:val="fr-FR"/>
        </w:rPr>
        <w:t>ou</w:t>
      </w:r>
      <w:r w:rsidR="007F7488">
        <w:rPr>
          <w:rFonts w:ascii="Times New Roman" w:eastAsia="Times New Roman" w:hAnsi="Times New Roman" w:cs="Times New Roman"/>
          <w:color w:val="333333"/>
          <w:sz w:val="24"/>
          <w:szCs w:val="24"/>
          <w:lang w:val="fr-FR"/>
        </w:rPr>
        <w:t xml:space="preserve"> leur absence</w:t>
      </w:r>
      <w:r w:rsidR="00524F6C">
        <w:rPr>
          <w:rFonts w:ascii="Times New Roman" w:eastAsia="Times New Roman" w:hAnsi="Times New Roman" w:cs="Times New Roman"/>
          <w:color w:val="333333"/>
          <w:sz w:val="24"/>
          <w:szCs w:val="24"/>
          <w:lang w:val="fr-FR"/>
        </w:rPr>
        <w:t xml:space="preserve"> éventuelle</w:t>
      </w:r>
      <w:r w:rsidR="007F7488">
        <w:rPr>
          <w:rFonts w:ascii="Times New Roman" w:eastAsia="Times New Roman" w:hAnsi="Times New Roman" w:cs="Times New Roman"/>
          <w:color w:val="333333"/>
          <w:sz w:val="24"/>
          <w:szCs w:val="24"/>
          <w:lang w:val="fr-FR"/>
        </w:rPr>
        <w:t xml:space="preserve">. Elle proposera </w:t>
      </w:r>
      <w:r w:rsidR="007A047C">
        <w:rPr>
          <w:rFonts w:ascii="Times New Roman" w:eastAsia="Times New Roman" w:hAnsi="Times New Roman" w:cs="Times New Roman"/>
          <w:color w:val="333333"/>
          <w:sz w:val="24"/>
          <w:szCs w:val="24"/>
          <w:lang w:val="fr-FR"/>
        </w:rPr>
        <w:t xml:space="preserve">en ouverture une réflexion </w:t>
      </w:r>
      <w:r w:rsidR="007F7488">
        <w:rPr>
          <w:rFonts w:ascii="Times New Roman" w:eastAsia="Times New Roman" w:hAnsi="Times New Roman" w:cs="Times New Roman"/>
          <w:color w:val="333333"/>
          <w:sz w:val="24"/>
          <w:szCs w:val="24"/>
          <w:lang w:val="fr-FR"/>
        </w:rPr>
        <w:t>quant au</w:t>
      </w:r>
      <w:r w:rsidR="007A047C">
        <w:rPr>
          <w:rFonts w:ascii="Times New Roman" w:eastAsia="Times New Roman" w:hAnsi="Times New Roman" w:cs="Times New Roman"/>
          <w:color w:val="333333"/>
          <w:sz w:val="24"/>
          <w:szCs w:val="24"/>
          <w:lang w:val="fr-FR"/>
        </w:rPr>
        <w:t xml:space="preserve"> prolongement possible </w:t>
      </w:r>
      <w:r w:rsidR="007F7488">
        <w:rPr>
          <w:rFonts w:ascii="Times New Roman" w:eastAsia="Times New Roman" w:hAnsi="Times New Roman" w:cs="Times New Roman"/>
          <w:color w:val="333333"/>
          <w:sz w:val="24"/>
          <w:szCs w:val="24"/>
          <w:lang w:val="fr-FR"/>
        </w:rPr>
        <w:t>de cette recherche, afin de continuer la mise en parole de l’experience du grandir sourd.</w:t>
      </w:r>
      <w:r w:rsidR="00524F6C">
        <w:rPr>
          <w:rFonts w:ascii="Times New Roman" w:eastAsia="Times New Roman" w:hAnsi="Times New Roman" w:cs="Times New Roman"/>
          <w:color w:val="333333"/>
          <w:sz w:val="24"/>
          <w:szCs w:val="24"/>
          <w:lang w:val="fr-FR"/>
        </w:rPr>
        <w:t>e.</w:t>
      </w:r>
    </w:p>
    <w:p w14:paraId="4DE55E10" w14:textId="77777777" w:rsidR="007A047C" w:rsidRDefault="007A047C" w:rsidP="007A047C">
      <w:pPr>
        <w:shd w:val="clear" w:color="auto" w:fill="FFFFFF"/>
        <w:spacing w:line="240" w:lineRule="auto"/>
        <w:ind w:firstLine="708"/>
        <w:jc w:val="both"/>
        <w:rPr>
          <w:rFonts w:ascii="Times New Roman" w:eastAsia="Times New Roman" w:hAnsi="Times New Roman" w:cs="Times New Roman"/>
          <w:color w:val="333333"/>
          <w:sz w:val="24"/>
          <w:szCs w:val="24"/>
          <w:lang w:val="fr-FR"/>
        </w:rPr>
      </w:pPr>
    </w:p>
    <w:p w14:paraId="7356723D" w14:textId="77777777" w:rsidR="00C734D4" w:rsidRPr="00BF40EB" w:rsidRDefault="00C734D4" w:rsidP="00BF40EB">
      <w:pPr>
        <w:shd w:val="clear" w:color="auto" w:fill="FFFFFF"/>
        <w:spacing w:line="360" w:lineRule="auto"/>
        <w:jc w:val="both"/>
        <w:rPr>
          <w:rFonts w:ascii="Times New Roman" w:eastAsia="Times New Roman" w:hAnsi="Times New Roman" w:cs="Times New Roman"/>
          <w:color w:val="333333"/>
          <w:sz w:val="24"/>
          <w:szCs w:val="24"/>
          <w:lang w:val="fr-FR"/>
        </w:rPr>
      </w:pPr>
      <w:r w:rsidRPr="00EF292B">
        <w:rPr>
          <w:rFonts w:ascii="Times New Roman" w:eastAsia="Times New Roman" w:hAnsi="Times New Roman" w:cs="Times New Roman"/>
          <w:color w:val="333333"/>
          <w:sz w:val="24"/>
          <w:szCs w:val="24"/>
          <w:lang w:val="fr-FR"/>
        </w:rPr>
        <w:t xml:space="preserve">Bibliographie </w:t>
      </w:r>
    </w:p>
    <w:p w14:paraId="5669739D" w14:textId="77777777" w:rsidR="00C734D4" w:rsidRPr="00BF40EB" w:rsidRDefault="00C734D4" w:rsidP="00C734D4">
      <w:pPr>
        <w:rPr>
          <w:rFonts w:ascii="Times New Roman" w:hAnsi="Times New Roman" w:cs="Times New Roman"/>
          <w:sz w:val="24"/>
          <w:szCs w:val="24"/>
          <w:lang w:val="fr-FR"/>
        </w:rPr>
      </w:pPr>
      <w:r w:rsidRPr="00BF40EB">
        <w:rPr>
          <w:rFonts w:ascii="Times New Roman" w:hAnsi="Times New Roman" w:cs="Times New Roman"/>
          <w:sz w:val="24"/>
          <w:szCs w:val="24"/>
          <w:lang w:val="fr-FR"/>
        </w:rPr>
        <w:t>BECKER S. H., 2010, Les mondes de l’art, Paris, Flammarion.</w:t>
      </w:r>
    </w:p>
    <w:p w14:paraId="268525C7" w14:textId="77777777" w:rsidR="00E65532" w:rsidRDefault="00C734D4" w:rsidP="00C734D4">
      <w:pPr>
        <w:rPr>
          <w:rFonts w:ascii="Times New Roman" w:hAnsi="Times New Roman" w:cs="Times New Roman"/>
          <w:sz w:val="24"/>
          <w:szCs w:val="24"/>
          <w:lang w:val="fr-FR"/>
        </w:rPr>
      </w:pPr>
      <w:r w:rsidRPr="00BF40EB">
        <w:rPr>
          <w:rFonts w:ascii="Times New Roman" w:hAnsi="Times New Roman" w:cs="Times New Roman"/>
          <w:sz w:val="24"/>
          <w:szCs w:val="24"/>
          <w:lang w:val="fr-FR"/>
        </w:rPr>
        <w:lastRenderedPageBreak/>
        <w:t>BLANC A., 2015, Sociologie du handicap, Paris, A. Colin.</w:t>
      </w:r>
    </w:p>
    <w:p w14:paraId="5D0711AB" w14:textId="77777777" w:rsidR="00BF40EB" w:rsidRPr="00BF40EB" w:rsidRDefault="00BF40EB" w:rsidP="00C734D4">
      <w:pPr>
        <w:rPr>
          <w:rFonts w:ascii="Times New Roman" w:hAnsi="Times New Roman" w:cs="Times New Roman"/>
          <w:sz w:val="24"/>
          <w:szCs w:val="24"/>
          <w:lang w:val="fr-FR"/>
        </w:rPr>
      </w:pPr>
      <w:r>
        <w:rPr>
          <w:rFonts w:ascii="Times New Roman" w:hAnsi="Times New Roman" w:cs="Times New Roman"/>
          <w:sz w:val="24"/>
          <w:szCs w:val="24"/>
          <w:lang w:val="fr-FR"/>
        </w:rPr>
        <w:t>CAMPONOVO S. et MOODY Z.</w:t>
      </w:r>
      <w:r w:rsidRPr="00BF40EB">
        <w:rPr>
          <w:rFonts w:ascii="Times New Roman" w:hAnsi="Times New Roman" w:cs="Times New Roman"/>
          <w:sz w:val="24"/>
          <w:szCs w:val="24"/>
          <w:lang w:val="fr-FR"/>
        </w:rPr>
        <w:t>, 2022, « Enfants co-chercheurs : e</w:t>
      </w:r>
      <w:r w:rsidR="009B7708">
        <w:rPr>
          <w:rFonts w:ascii="Times New Roman" w:hAnsi="Times New Roman" w:cs="Times New Roman"/>
          <w:sz w:val="24"/>
          <w:szCs w:val="24"/>
          <w:lang w:val="fr-FR"/>
        </w:rPr>
        <w:t xml:space="preserve">njeux éthiques et participatifs », </w:t>
      </w:r>
      <w:r w:rsidR="009B7708" w:rsidRPr="009B7708">
        <w:rPr>
          <w:rFonts w:ascii="Times New Roman" w:hAnsi="Times New Roman" w:cs="Times New Roman"/>
          <w:sz w:val="24"/>
          <w:szCs w:val="24"/>
          <w:lang w:val="fr-FR"/>
        </w:rPr>
        <w:t xml:space="preserve">séminaire en ligne </w:t>
      </w:r>
      <w:r w:rsidR="009B7708" w:rsidRPr="009B7708">
        <w:rPr>
          <w:rFonts w:ascii="Times New Roman" w:hAnsi="Times New Roman" w:cs="Times New Roman"/>
          <w:i/>
          <w:sz w:val="24"/>
          <w:szCs w:val="24"/>
          <w:lang w:val="fr-FR"/>
        </w:rPr>
        <w:t>ETHIK-Ethique et recherche en SHS avec des enfants</w:t>
      </w:r>
      <w:r w:rsidR="009B7708" w:rsidRPr="009B7708">
        <w:rPr>
          <w:rFonts w:ascii="Times New Roman" w:hAnsi="Times New Roman" w:cs="Times New Roman"/>
          <w:sz w:val="24"/>
          <w:szCs w:val="24"/>
          <w:lang w:val="fr-FR"/>
        </w:rPr>
        <w:t>.</w:t>
      </w:r>
    </w:p>
    <w:p w14:paraId="733DA6CF" w14:textId="77777777" w:rsidR="00C734D4" w:rsidRPr="00BF40EB" w:rsidRDefault="00C734D4" w:rsidP="00C734D4">
      <w:pPr>
        <w:rPr>
          <w:rFonts w:ascii="Times New Roman" w:hAnsi="Times New Roman" w:cs="Times New Roman"/>
          <w:sz w:val="24"/>
          <w:szCs w:val="24"/>
          <w:lang w:val="fr-FR"/>
        </w:rPr>
      </w:pPr>
      <w:r w:rsidRPr="00BF40EB">
        <w:rPr>
          <w:rFonts w:ascii="Times New Roman" w:hAnsi="Times New Roman" w:cs="Times New Roman"/>
          <w:sz w:val="24"/>
          <w:szCs w:val="24"/>
          <w:lang w:val="fr-FR"/>
        </w:rPr>
        <w:t xml:space="preserve">CANTIN Y. et ENCREVE F., 2013, « La vision des « vaincus » : écrire l’histoire des sourds hier et aujourd’hui », </w:t>
      </w:r>
      <w:r w:rsidRPr="00BF40EB">
        <w:rPr>
          <w:rFonts w:ascii="Times New Roman" w:hAnsi="Times New Roman" w:cs="Times New Roman"/>
          <w:i/>
          <w:sz w:val="24"/>
          <w:szCs w:val="24"/>
          <w:lang w:val="fr-FR"/>
        </w:rPr>
        <w:t>La nouvelle revue de l’adaptation</w:t>
      </w:r>
      <w:r w:rsidR="00BF40EB" w:rsidRPr="00BF40EB">
        <w:rPr>
          <w:rFonts w:ascii="Times New Roman" w:hAnsi="Times New Roman" w:cs="Times New Roman"/>
          <w:i/>
          <w:sz w:val="24"/>
          <w:szCs w:val="24"/>
          <w:lang w:val="fr-FR"/>
        </w:rPr>
        <w:t xml:space="preserve"> et de la scolarisation</w:t>
      </w:r>
      <w:r w:rsidR="00BF40EB">
        <w:rPr>
          <w:rFonts w:ascii="Times New Roman" w:hAnsi="Times New Roman" w:cs="Times New Roman"/>
          <w:sz w:val="24"/>
          <w:szCs w:val="24"/>
          <w:lang w:val="fr-FR"/>
        </w:rPr>
        <w:t xml:space="preserve">, 2013, </w:t>
      </w:r>
      <w:r w:rsidRPr="00BF40EB">
        <w:rPr>
          <w:rFonts w:ascii="Times New Roman" w:hAnsi="Times New Roman" w:cs="Times New Roman"/>
          <w:sz w:val="24"/>
          <w:szCs w:val="24"/>
          <w:lang w:val="fr-FR"/>
        </w:rPr>
        <w:t>Vol. 64, n 4, p. 29‑40.</w:t>
      </w:r>
    </w:p>
    <w:p w14:paraId="1F353D4D" w14:textId="77777777" w:rsidR="00C734D4" w:rsidRPr="00BF40EB" w:rsidRDefault="00C734D4" w:rsidP="00C734D4">
      <w:pPr>
        <w:shd w:val="clear" w:color="auto" w:fill="FFFFFF"/>
        <w:spacing w:line="240" w:lineRule="auto"/>
        <w:jc w:val="both"/>
        <w:rPr>
          <w:rFonts w:ascii="Times New Roman" w:eastAsia="Times New Roman" w:hAnsi="Times New Roman" w:cs="Times New Roman"/>
          <w:color w:val="333333"/>
          <w:sz w:val="24"/>
          <w:szCs w:val="24"/>
          <w:lang w:val="fr-FR"/>
        </w:rPr>
      </w:pPr>
      <w:r w:rsidRPr="00BF40EB">
        <w:rPr>
          <w:rFonts w:ascii="Times New Roman" w:hAnsi="Times New Roman" w:cs="Times New Roman"/>
          <w:smallCaps/>
          <w:sz w:val="24"/>
          <w:szCs w:val="24"/>
          <w:lang w:val="fr-FR"/>
        </w:rPr>
        <w:t>MOTTEZ</w:t>
      </w:r>
      <w:r w:rsidRPr="00BF40EB">
        <w:rPr>
          <w:rFonts w:ascii="Times New Roman" w:eastAsia="Times New Roman" w:hAnsi="Times New Roman" w:cs="Times New Roman"/>
          <w:color w:val="333333"/>
          <w:sz w:val="24"/>
          <w:szCs w:val="24"/>
          <w:lang w:val="fr-FR"/>
        </w:rPr>
        <w:t xml:space="preserve"> B. et MARKOWICZ H., 1979, </w:t>
      </w:r>
      <w:r w:rsidRPr="00BF40EB">
        <w:rPr>
          <w:rFonts w:ascii="Times New Roman" w:eastAsia="Times New Roman" w:hAnsi="Times New Roman" w:cs="Times New Roman"/>
          <w:i/>
          <w:color w:val="333333"/>
          <w:sz w:val="24"/>
          <w:szCs w:val="24"/>
          <w:lang w:val="fr-FR"/>
        </w:rPr>
        <w:t>Intégration ou droit à la différence</w:t>
      </w:r>
      <w:r w:rsidR="008A614F" w:rsidRPr="00BF40EB">
        <w:rPr>
          <w:rFonts w:ascii="Times New Roman" w:eastAsia="Times New Roman" w:hAnsi="Times New Roman" w:cs="Times New Roman"/>
          <w:color w:val="333333"/>
          <w:sz w:val="24"/>
          <w:szCs w:val="24"/>
          <w:lang w:val="fr-FR"/>
        </w:rPr>
        <w:t xml:space="preserve">, Paris, CEMS. </w:t>
      </w:r>
    </w:p>
    <w:p w14:paraId="587D6E3D" w14:textId="77777777" w:rsidR="00C734D4" w:rsidRPr="00BF40EB" w:rsidRDefault="008A614F" w:rsidP="008A614F">
      <w:pPr>
        <w:shd w:val="clear" w:color="auto" w:fill="FFFFFF"/>
        <w:spacing w:line="240" w:lineRule="auto"/>
        <w:jc w:val="both"/>
        <w:rPr>
          <w:rFonts w:ascii="Times New Roman" w:eastAsia="Times New Roman" w:hAnsi="Times New Roman" w:cs="Times New Roman"/>
          <w:color w:val="333333"/>
          <w:sz w:val="24"/>
          <w:szCs w:val="24"/>
          <w:lang w:val="fr-FR"/>
        </w:rPr>
      </w:pPr>
      <w:r w:rsidRPr="00BF40EB">
        <w:rPr>
          <w:rFonts w:ascii="Times New Roman" w:eastAsia="Times New Roman" w:hAnsi="Times New Roman" w:cs="Times New Roman"/>
          <w:color w:val="333333"/>
          <w:sz w:val="24"/>
          <w:szCs w:val="24"/>
          <w:lang w:val="fr-FR"/>
        </w:rPr>
        <w:t>WINANCE M.</w:t>
      </w:r>
      <w:r w:rsidR="00C734D4" w:rsidRPr="00BF40EB">
        <w:rPr>
          <w:rFonts w:ascii="Times New Roman" w:eastAsia="Times New Roman" w:hAnsi="Times New Roman" w:cs="Times New Roman"/>
          <w:color w:val="333333"/>
          <w:sz w:val="24"/>
          <w:szCs w:val="24"/>
          <w:lang w:val="fr-FR"/>
        </w:rPr>
        <w:t>, 2019, « Histoires de normes. Articuler récits biographiques et analyses des processus de normalisation par le</w:t>
      </w:r>
      <w:r w:rsidRPr="00BF40EB">
        <w:rPr>
          <w:rFonts w:ascii="Times New Roman" w:eastAsia="Times New Roman" w:hAnsi="Times New Roman" w:cs="Times New Roman"/>
          <w:color w:val="333333"/>
          <w:sz w:val="24"/>
          <w:szCs w:val="24"/>
          <w:lang w:val="fr-FR"/>
        </w:rPr>
        <w:t>s sciences sociales. » dans J.-P. Tabin, M. Piecek, C. Perrin et I.</w:t>
      </w:r>
      <w:r w:rsidR="00C734D4" w:rsidRPr="00BF40EB">
        <w:rPr>
          <w:rFonts w:ascii="Times New Roman" w:eastAsia="Times New Roman" w:hAnsi="Times New Roman" w:cs="Times New Roman"/>
          <w:color w:val="333333"/>
          <w:sz w:val="24"/>
          <w:szCs w:val="24"/>
          <w:lang w:val="fr-FR"/>
        </w:rPr>
        <w:t xml:space="preserve"> Probst (eds.), </w:t>
      </w:r>
      <w:r w:rsidR="00C734D4" w:rsidRPr="00BF40EB">
        <w:rPr>
          <w:rFonts w:ascii="Times New Roman" w:eastAsia="Times New Roman" w:hAnsi="Times New Roman" w:cs="Times New Roman"/>
          <w:i/>
          <w:color w:val="333333"/>
          <w:sz w:val="24"/>
          <w:szCs w:val="24"/>
          <w:lang w:val="fr-FR"/>
        </w:rPr>
        <w:t>Repenser la normalité. Perspectives critiques sur le handicap</w:t>
      </w:r>
      <w:r w:rsidR="00C734D4" w:rsidRPr="00BF40EB">
        <w:rPr>
          <w:rFonts w:ascii="Times New Roman" w:eastAsia="Times New Roman" w:hAnsi="Times New Roman" w:cs="Times New Roman"/>
          <w:color w:val="333333"/>
          <w:sz w:val="24"/>
          <w:szCs w:val="24"/>
          <w:lang w:val="fr-FR"/>
        </w:rPr>
        <w:t xml:space="preserve">, </w:t>
      </w:r>
      <w:r w:rsidRPr="00BF40EB">
        <w:rPr>
          <w:rFonts w:ascii="Times New Roman" w:eastAsia="Times New Roman" w:hAnsi="Times New Roman" w:cs="Times New Roman"/>
          <w:color w:val="333333"/>
          <w:sz w:val="24"/>
          <w:szCs w:val="24"/>
          <w:lang w:val="fr-FR"/>
        </w:rPr>
        <w:t>Lormont, Le Bord de l’Eau.</w:t>
      </w:r>
    </w:p>
    <w:p w14:paraId="5EFB0DFF" w14:textId="77777777" w:rsidR="00EF292B" w:rsidRPr="00BF40EB" w:rsidRDefault="00C734D4" w:rsidP="00BF40EB">
      <w:pPr>
        <w:shd w:val="clear" w:color="auto" w:fill="FFFFFF"/>
        <w:spacing w:line="240" w:lineRule="auto"/>
        <w:jc w:val="both"/>
        <w:rPr>
          <w:rFonts w:ascii="Times New Roman" w:eastAsia="Times New Roman" w:hAnsi="Times New Roman" w:cs="Times New Roman"/>
          <w:color w:val="333333"/>
          <w:sz w:val="24"/>
          <w:szCs w:val="24"/>
          <w:lang w:val="fr-FR"/>
        </w:rPr>
      </w:pPr>
      <w:r w:rsidRPr="00BF40EB">
        <w:rPr>
          <w:rFonts w:ascii="Times New Roman" w:eastAsia="Times New Roman" w:hAnsi="Times New Roman" w:cs="Times New Roman"/>
          <w:color w:val="333333"/>
          <w:sz w:val="24"/>
          <w:szCs w:val="24"/>
          <w:lang w:val="fr-FR"/>
        </w:rPr>
        <w:t xml:space="preserve">WINANCE Myriam, 2001, </w:t>
      </w:r>
      <w:r w:rsidRPr="00BF40EB">
        <w:rPr>
          <w:rFonts w:ascii="Times New Roman" w:eastAsia="Times New Roman" w:hAnsi="Times New Roman" w:cs="Times New Roman"/>
          <w:i/>
          <w:color w:val="333333"/>
          <w:sz w:val="24"/>
          <w:szCs w:val="24"/>
          <w:lang w:val="fr-FR"/>
        </w:rPr>
        <w:t>Thèse et prothèse : le processus d’habilitation comme fabrication de la personne : l’association Française contre les Myopathies faces au handicap</w:t>
      </w:r>
      <w:r w:rsidR="00BF40EB" w:rsidRPr="00BF40EB">
        <w:rPr>
          <w:rFonts w:ascii="Times New Roman" w:eastAsia="Times New Roman" w:hAnsi="Times New Roman" w:cs="Times New Roman"/>
          <w:color w:val="333333"/>
          <w:sz w:val="24"/>
          <w:szCs w:val="24"/>
          <w:lang w:val="fr-FR"/>
        </w:rPr>
        <w:t>, Thè</w:t>
      </w:r>
      <w:r w:rsidRPr="00BF40EB">
        <w:rPr>
          <w:rFonts w:ascii="Times New Roman" w:eastAsia="Times New Roman" w:hAnsi="Times New Roman" w:cs="Times New Roman"/>
          <w:color w:val="333333"/>
          <w:sz w:val="24"/>
          <w:szCs w:val="24"/>
          <w:lang w:val="fr-FR"/>
        </w:rPr>
        <w:t>s</w:t>
      </w:r>
      <w:r w:rsidR="00BF40EB" w:rsidRPr="00BF40EB">
        <w:rPr>
          <w:rFonts w:ascii="Times New Roman" w:eastAsia="Times New Roman" w:hAnsi="Times New Roman" w:cs="Times New Roman"/>
          <w:color w:val="333333"/>
          <w:sz w:val="24"/>
          <w:szCs w:val="24"/>
          <w:lang w:val="fr-FR"/>
        </w:rPr>
        <w:t>e de doctorat, Paris, ENMP</w:t>
      </w:r>
    </w:p>
    <w:p w14:paraId="6054E8CB" w14:textId="77777777" w:rsidR="00272229" w:rsidRDefault="00272229" w:rsidP="00EF292B">
      <w:pPr>
        <w:jc w:val="both"/>
        <w:rPr>
          <w:lang w:val="fr-FR"/>
        </w:rPr>
      </w:pPr>
    </w:p>
    <w:p w14:paraId="3473A8EF" w14:textId="77777777" w:rsidR="00EF292B" w:rsidRDefault="00EF292B" w:rsidP="00EF292B">
      <w:pPr>
        <w:shd w:val="clear" w:color="auto" w:fill="FFFFFF"/>
        <w:spacing w:line="240" w:lineRule="auto"/>
        <w:ind w:firstLine="708"/>
        <w:jc w:val="both"/>
        <w:rPr>
          <w:rFonts w:ascii="Times New Roman" w:eastAsia="Times New Roman" w:hAnsi="Times New Roman" w:cs="Times New Roman"/>
          <w:color w:val="333333"/>
          <w:sz w:val="24"/>
          <w:szCs w:val="24"/>
          <w:lang w:val="fr-FR"/>
        </w:rPr>
      </w:pPr>
    </w:p>
    <w:p w14:paraId="5424B5F6" w14:textId="77777777" w:rsidR="00EF292B" w:rsidRDefault="00EF292B" w:rsidP="009274CB">
      <w:pPr>
        <w:shd w:val="clear" w:color="auto" w:fill="FFFFFF"/>
        <w:spacing w:line="240" w:lineRule="auto"/>
        <w:ind w:firstLine="708"/>
        <w:jc w:val="both"/>
        <w:rPr>
          <w:rFonts w:ascii="Times New Roman" w:eastAsia="Times New Roman" w:hAnsi="Times New Roman" w:cs="Times New Roman"/>
          <w:color w:val="333333"/>
          <w:sz w:val="24"/>
          <w:szCs w:val="24"/>
          <w:lang w:val="fr-FR"/>
        </w:rPr>
      </w:pPr>
    </w:p>
    <w:p w14:paraId="1F656FBE" w14:textId="77777777" w:rsidR="009274CB" w:rsidRPr="009A50FA" w:rsidRDefault="009274CB">
      <w:pPr>
        <w:rPr>
          <w:lang w:val="fr-FR"/>
        </w:rPr>
      </w:pPr>
    </w:p>
    <w:sectPr w:rsidR="009274CB" w:rsidRPr="009A50F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42C29" w14:textId="77777777" w:rsidR="00DE1B6B" w:rsidRDefault="00DE1B6B" w:rsidP="000D65A8">
      <w:pPr>
        <w:spacing w:after="0" w:line="240" w:lineRule="auto"/>
      </w:pPr>
      <w:r>
        <w:separator/>
      </w:r>
    </w:p>
  </w:endnote>
  <w:endnote w:type="continuationSeparator" w:id="0">
    <w:p w14:paraId="2E22CABE" w14:textId="77777777" w:rsidR="00DE1B6B" w:rsidRDefault="00DE1B6B" w:rsidP="000D6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1CF6D" w14:textId="77777777" w:rsidR="00DE1B6B" w:rsidRDefault="00DE1B6B" w:rsidP="000D65A8">
      <w:pPr>
        <w:spacing w:after="0" w:line="240" w:lineRule="auto"/>
      </w:pPr>
      <w:r>
        <w:separator/>
      </w:r>
    </w:p>
  </w:footnote>
  <w:footnote w:type="continuationSeparator" w:id="0">
    <w:p w14:paraId="7B50E88D" w14:textId="77777777" w:rsidR="00DE1B6B" w:rsidRDefault="00DE1B6B" w:rsidP="000D65A8">
      <w:pPr>
        <w:spacing w:after="0" w:line="240" w:lineRule="auto"/>
      </w:pPr>
      <w:r>
        <w:continuationSeparator/>
      </w:r>
    </w:p>
  </w:footnote>
  <w:footnote w:id="1">
    <w:p w14:paraId="7E3E5E08" w14:textId="77777777" w:rsidR="000D65A8" w:rsidRPr="005C2800" w:rsidRDefault="000D65A8" w:rsidP="005C2800">
      <w:pPr>
        <w:pStyle w:val="Notedebasdepage"/>
        <w:spacing w:after="240" w:line="276" w:lineRule="auto"/>
        <w:jc w:val="both"/>
        <w:rPr>
          <w:rFonts w:ascii="Times New Roman" w:hAnsi="Times New Roman" w:cs="Times New Roman"/>
          <w:b/>
          <w:bCs/>
          <w:lang w:val="fr-FR"/>
        </w:rPr>
      </w:pPr>
      <w:r w:rsidRPr="0066201D">
        <w:rPr>
          <w:rStyle w:val="Appelnotedebasdep"/>
        </w:rPr>
        <w:footnoteRef/>
      </w:r>
      <w:r w:rsidRPr="005C2800">
        <w:rPr>
          <w:rFonts w:ascii="Times New Roman" w:hAnsi="Times New Roman" w:cs="Times New Roman"/>
          <w:lang w:val="fr-FR"/>
        </w:rPr>
        <w:t xml:space="preserve"> </w:t>
      </w:r>
      <w:bookmarkStart w:id="0" w:name="_Toc117907108"/>
      <w:bookmarkStart w:id="1" w:name="_Toc118362497"/>
      <w:bookmarkStart w:id="2" w:name="_Toc118363778"/>
      <w:r w:rsidRPr="005C2800">
        <w:rPr>
          <w:rFonts w:ascii="Times New Roman" w:hAnsi="Times New Roman" w:cs="Times New Roman"/>
          <w:bCs/>
          <w:i/>
          <w:lang w:val="fr-FR"/>
        </w:rPr>
        <w:t>Des dispositifs aux expériences du grandir sourd.e.</w:t>
      </w:r>
      <w:bookmarkEnd w:id="0"/>
      <w:bookmarkEnd w:id="1"/>
      <w:bookmarkEnd w:id="2"/>
      <w:r w:rsidRPr="005C2800">
        <w:rPr>
          <w:rFonts w:ascii="Times New Roman" w:hAnsi="Times New Roman" w:cs="Times New Roman"/>
          <w:bCs/>
          <w:i/>
          <w:lang w:val="fr-FR"/>
        </w:rPr>
        <w:t xml:space="preserve"> </w:t>
      </w:r>
      <w:bookmarkStart w:id="3" w:name="_Toc117907109"/>
      <w:bookmarkStart w:id="4" w:name="_Toc118362498"/>
      <w:bookmarkStart w:id="5" w:name="_Toc118363779"/>
      <w:r w:rsidRPr="005C2800">
        <w:rPr>
          <w:rFonts w:ascii="Times New Roman" w:hAnsi="Times New Roman" w:cs="Times New Roman"/>
          <w:bCs/>
          <w:i/>
          <w:lang w:val="fr-FR"/>
        </w:rPr>
        <w:t>Contribution à une sociologie du monde de l’enfance sourde</w:t>
      </w:r>
      <w:bookmarkEnd w:id="3"/>
      <w:bookmarkEnd w:id="4"/>
      <w:bookmarkEnd w:id="5"/>
      <w:r w:rsidRPr="005C2800">
        <w:rPr>
          <w:rFonts w:ascii="Times New Roman" w:hAnsi="Times New Roman" w:cs="Times New Roman"/>
          <w:bCs/>
          <w:lang w:val="fr-FR"/>
        </w:rPr>
        <w:t xml:space="preserve">, sous la direction de Yannick Jaffré, </w:t>
      </w:r>
      <w:r w:rsidR="003374CB" w:rsidRPr="005C2800">
        <w:rPr>
          <w:rFonts w:ascii="Times New Roman" w:hAnsi="Times New Roman" w:cs="Times New Roman"/>
          <w:bCs/>
          <w:lang w:val="fr-FR"/>
        </w:rPr>
        <w:t xml:space="preserve">EHESS, </w:t>
      </w:r>
      <w:r w:rsidRPr="005C2800">
        <w:rPr>
          <w:rFonts w:ascii="Times New Roman" w:hAnsi="Times New Roman" w:cs="Times New Roman"/>
          <w:bCs/>
          <w:lang w:val="fr-FR"/>
        </w:rPr>
        <w:t>soutenue le 9 décembre 2022.</w:t>
      </w:r>
    </w:p>
  </w:footnote>
  <w:footnote w:id="2">
    <w:p w14:paraId="39AA5A15" w14:textId="77777777" w:rsidR="00E65532" w:rsidRPr="005C2800" w:rsidRDefault="00E65532" w:rsidP="00E65532">
      <w:pPr>
        <w:pStyle w:val="Notedebasdepage"/>
        <w:spacing w:line="276" w:lineRule="auto"/>
        <w:rPr>
          <w:lang w:val="fr-FR"/>
        </w:rPr>
      </w:pPr>
      <w:r w:rsidRPr="0066201D">
        <w:rPr>
          <w:rStyle w:val="Appelnotedebasdep"/>
        </w:rPr>
        <w:footnoteRef/>
      </w:r>
      <w:r w:rsidRPr="005C2800">
        <w:rPr>
          <w:rFonts w:ascii="Times New Roman" w:hAnsi="Times New Roman" w:cs="Times New Roman"/>
          <w:lang w:val="fr-FR"/>
        </w:rPr>
        <w:t xml:space="preserve"> À la différence des recherches </w:t>
      </w:r>
      <w:r w:rsidRPr="005C2800">
        <w:rPr>
          <w:rFonts w:ascii="Times New Roman" w:hAnsi="Times New Roman" w:cs="Times New Roman"/>
          <w:i/>
          <w:lang w:val="fr-FR"/>
        </w:rPr>
        <w:t>sur</w:t>
      </w:r>
      <w:r w:rsidRPr="005C2800">
        <w:rPr>
          <w:rFonts w:ascii="Times New Roman" w:hAnsi="Times New Roman" w:cs="Times New Roman"/>
          <w:lang w:val="fr-FR"/>
        </w:rPr>
        <w:t>,</w:t>
      </w:r>
      <w:r w:rsidRPr="005C2800">
        <w:rPr>
          <w:rFonts w:ascii="Times New Roman" w:hAnsi="Times New Roman" w:cs="Times New Roman"/>
          <w:i/>
          <w:lang w:val="fr-FR"/>
        </w:rPr>
        <w:t xml:space="preserve"> avec</w:t>
      </w:r>
      <w:r w:rsidRPr="005C2800">
        <w:rPr>
          <w:rFonts w:ascii="Times New Roman" w:hAnsi="Times New Roman" w:cs="Times New Roman"/>
          <w:lang w:val="fr-FR"/>
        </w:rPr>
        <w:t xml:space="preserve"> ou </w:t>
      </w:r>
      <w:r w:rsidRPr="005C2800">
        <w:rPr>
          <w:rFonts w:ascii="Times New Roman" w:hAnsi="Times New Roman" w:cs="Times New Roman"/>
          <w:i/>
          <w:lang w:val="fr-FR"/>
        </w:rPr>
        <w:t>par</w:t>
      </w:r>
      <w:r w:rsidRPr="005C2800">
        <w:rPr>
          <w:rFonts w:ascii="Times New Roman" w:hAnsi="Times New Roman" w:cs="Times New Roman"/>
          <w:lang w:val="fr-FR"/>
        </w:rPr>
        <w:t xml:space="preserve"> les enfants </w:t>
      </w:r>
      <w:r w:rsidRPr="005C2800">
        <w:rPr>
          <w:rFonts w:ascii="Times New Roman" w:eastAsia="Times New Roman" w:hAnsi="Times New Roman" w:cs="Times New Roman"/>
          <w:color w:val="333333"/>
          <w:lang w:val="fr-FR"/>
        </w:rPr>
        <w:fldChar w:fldCharType="begin"/>
      </w:r>
      <w:r w:rsidRPr="005C2800">
        <w:rPr>
          <w:rFonts w:ascii="Times New Roman" w:eastAsia="Times New Roman" w:hAnsi="Times New Roman" w:cs="Times New Roman"/>
          <w:color w:val="333333"/>
          <w:lang w:val="fr-FR"/>
        </w:rPr>
        <w:instrText xml:space="preserve"> ADDIN ZOTERO_ITEM CSL_CITATION {"citationID":"HckCBF2V","properties":{"formattedCitation":"(typologie en fonction de la participation des enfants et de leur r\\uc0\\u244{}le dans la recherche, Camponovo et Moody 2022)","plainCitation":"(typologie en fonction de la participation des enfants et de leur rôle dans la recherche, Camponovo et Moody 2022)","noteIndex":0},"citationItems":[{"id":34569,"uris":["http://zotero.org/users/1557377/items/HNGQIXDB"],"itemData":{"id":34569,"type":"speech","event-title":"La participation des enfants à la recherche : nouveaux enjeux éthiques","genre":"séminaire en ligne ETHIK-Ethique et recherche en SHS avec des enfants","title":"Enfants co-chercheurs : enjeux éthiques et participatifs","author":[{"family":"Camponovo","given":"Sara"},{"family":"Moody","given":"Zoé"}],"issued":{"date-parts":[["2022",1,10]]}},"label":"page","prefix":"typologie en fonction de la participation des enfants et de leur rôle dans la recherche, "}],"schema":"https://github.com/citation-style-language/schema/raw/master/csl-citation.json"} </w:instrText>
      </w:r>
      <w:r w:rsidRPr="005C2800">
        <w:rPr>
          <w:rFonts w:ascii="Times New Roman" w:eastAsia="Times New Roman" w:hAnsi="Times New Roman" w:cs="Times New Roman"/>
          <w:color w:val="333333"/>
          <w:lang w:val="fr-FR"/>
        </w:rPr>
        <w:fldChar w:fldCharType="separate"/>
      </w:r>
      <w:r w:rsidRPr="005C2800">
        <w:rPr>
          <w:rFonts w:ascii="Times New Roman" w:hAnsi="Times New Roman" w:cs="Times New Roman"/>
          <w:lang w:val="fr-FR"/>
        </w:rPr>
        <w:t>(typologie en fonction de la participation des enfants et de leur rôle dans la recherche, Camponovo et Moody 2022)</w:t>
      </w:r>
      <w:r w:rsidRPr="005C2800">
        <w:rPr>
          <w:rFonts w:ascii="Times New Roman" w:eastAsia="Times New Roman" w:hAnsi="Times New Roman" w:cs="Times New Roman"/>
          <w:color w:val="333333"/>
          <w:lang w:val="fr-FR"/>
        </w:rPr>
        <w:fldChar w:fldCharType="end"/>
      </w:r>
      <w:r w:rsidRPr="005C2800">
        <w:rPr>
          <w:rFonts w:ascii="Times New Roman" w:eastAsia="Times New Roman" w:hAnsi="Times New Roman" w:cs="Times New Roman"/>
          <w:color w:val="333333"/>
          <w:lang w:val="fr-FR"/>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0FA"/>
    <w:rsid w:val="00007ED6"/>
    <w:rsid w:val="000268B4"/>
    <w:rsid w:val="00080ACE"/>
    <w:rsid w:val="000B2BC4"/>
    <w:rsid w:val="000D65A8"/>
    <w:rsid w:val="000F150E"/>
    <w:rsid w:val="00113595"/>
    <w:rsid w:val="00122241"/>
    <w:rsid w:val="001B67A7"/>
    <w:rsid w:val="001F09BE"/>
    <w:rsid w:val="00272229"/>
    <w:rsid w:val="002A0922"/>
    <w:rsid w:val="002A5EDB"/>
    <w:rsid w:val="003374CB"/>
    <w:rsid w:val="003723A6"/>
    <w:rsid w:val="00374619"/>
    <w:rsid w:val="00397873"/>
    <w:rsid w:val="003B292E"/>
    <w:rsid w:val="003C7297"/>
    <w:rsid w:val="0044474B"/>
    <w:rsid w:val="0047560C"/>
    <w:rsid w:val="004D5799"/>
    <w:rsid w:val="00513540"/>
    <w:rsid w:val="00524F6C"/>
    <w:rsid w:val="005C2800"/>
    <w:rsid w:val="0064272B"/>
    <w:rsid w:val="00650FDE"/>
    <w:rsid w:val="0066201D"/>
    <w:rsid w:val="006B19D0"/>
    <w:rsid w:val="00702C58"/>
    <w:rsid w:val="007A047C"/>
    <w:rsid w:val="007D0500"/>
    <w:rsid w:val="007E1A56"/>
    <w:rsid w:val="007F7488"/>
    <w:rsid w:val="00801B0D"/>
    <w:rsid w:val="00875EC9"/>
    <w:rsid w:val="008A614F"/>
    <w:rsid w:val="009274CB"/>
    <w:rsid w:val="009660D1"/>
    <w:rsid w:val="009A50FA"/>
    <w:rsid w:val="009B7708"/>
    <w:rsid w:val="009D4306"/>
    <w:rsid w:val="009F7056"/>
    <w:rsid w:val="00A02C14"/>
    <w:rsid w:val="00A57B35"/>
    <w:rsid w:val="00A61375"/>
    <w:rsid w:val="00A95B3C"/>
    <w:rsid w:val="00B069EE"/>
    <w:rsid w:val="00B25600"/>
    <w:rsid w:val="00BA7CA0"/>
    <w:rsid w:val="00BB560F"/>
    <w:rsid w:val="00BF40EB"/>
    <w:rsid w:val="00C041F9"/>
    <w:rsid w:val="00C2479F"/>
    <w:rsid w:val="00C639D2"/>
    <w:rsid w:val="00C734D4"/>
    <w:rsid w:val="00D076B8"/>
    <w:rsid w:val="00D11CB7"/>
    <w:rsid w:val="00DE1B6B"/>
    <w:rsid w:val="00DF542D"/>
    <w:rsid w:val="00E04AC5"/>
    <w:rsid w:val="00E65532"/>
    <w:rsid w:val="00EF292B"/>
    <w:rsid w:val="00F50EDD"/>
    <w:rsid w:val="00F8625B"/>
    <w:rsid w:val="00FD4DE2"/>
    <w:rsid w:val="00FF6F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2EBC8"/>
  <w15:chartTrackingRefBased/>
  <w15:docId w15:val="{547D8C2F-FD35-4F10-90A9-8F0BDD685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D65A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D65A8"/>
    <w:rPr>
      <w:sz w:val="20"/>
      <w:szCs w:val="20"/>
    </w:rPr>
  </w:style>
  <w:style w:type="character" w:styleId="Appelnotedebasdep">
    <w:name w:val="footnote reference"/>
    <w:basedOn w:val="Policepardfaut"/>
    <w:unhideWhenUsed/>
    <w:rsid w:val="000D65A8"/>
    <w:rPr>
      <w:vertAlign w:val="superscript"/>
    </w:rPr>
  </w:style>
  <w:style w:type="paragraph" w:styleId="Bibliographie">
    <w:name w:val="Bibliography"/>
    <w:basedOn w:val="Normal"/>
    <w:next w:val="Normal"/>
    <w:uiPriority w:val="37"/>
    <w:unhideWhenUsed/>
    <w:rsid w:val="00374619"/>
    <w:pPr>
      <w:spacing w:after="240" w:line="240" w:lineRule="auto"/>
    </w:pPr>
  </w:style>
  <w:style w:type="character" w:styleId="Appeldenotedefin">
    <w:name w:val="endnote reference"/>
    <w:basedOn w:val="Policepardfaut"/>
    <w:uiPriority w:val="99"/>
    <w:semiHidden/>
    <w:unhideWhenUsed/>
    <w:rsid w:val="006620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0631A-2AEB-4EAD-8991-C4EAC3610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1933</Words>
  <Characters>10635</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tama.dmitrieva@gmail.com</dc:creator>
  <cp:keywords/>
  <dc:description/>
  <cp:lastModifiedBy>Microsoft Office User</cp:lastModifiedBy>
  <cp:revision>3</cp:revision>
  <dcterms:created xsi:type="dcterms:W3CDTF">2023-01-30T14:41:00Z</dcterms:created>
  <dcterms:modified xsi:type="dcterms:W3CDTF">2023-01-30T15:13:00Z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zotero-version="6.0.20"&gt;&lt;session id="FVjLnyOF"/&gt;&lt;style id="http://www.zotero.org/styles/le-tapuscrit-author-date" hasBibliography="1" bibliographyStyleHasBeenSet="1"/&gt;&lt;prefs&gt;&lt;pref name="fieldType" value="Field"/&gt;&lt;/prefs&gt;&lt;/data&gt;</vt:lpwstr>
  </property>
</Properties>
</file>